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54" w:rsidRPr="005B1A54" w:rsidRDefault="005B1A54" w:rsidP="005B1A54">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i/>
          <w:iCs/>
          <w:color w:val="222222"/>
          <w:sz w:val="24"/>
          <w:szCs w:val="24"/>
        </w:rPr>
        <w:t xml:space="preserve">DV Bonus </w:t>
      </w:r>
      <w:r w:rsidRPr="005B1A54">
        <w:rPr>
          <w:rFonts w:ascii="Arial" w:eastAsia="Times New Roman" w:hAnsi="Arial" w:cs="Arial"/>
          <w:b/>
          <w:i/>
          <w:iCs/>
          <w:color w:val="222222"/>
          <w:sz w:val="24"/>
          <w:szCs w:val="24"/>
        </w:rPr>
        <w:t>Questi</w:t>
      </w:r>
      <w:r>
        <w:rPr>
          <w:rFonts w:ascii="Arial" w:eastAsia="Times New Roman" w:hAnsi="Arial" w:cs="Arial"/>
          <w:b/>
          <w:i/>
          <w:iCs/>
          <w:color w:val="222222"/>
          <w:sz w:val="24"/>
          <w:szCs w:val="24"/>
        </w:rPr>
        <w:t>ons in 2021 Consolidated Application</w:t>
      </w:r>
    </w:p>
    <w:p w:rsidR="005B1A54" w:rsidRPr="005B1A54" w:rsidRDefault="005B1A54" w:rsidP="005B1A54">
      <w:pPr>
        <w:shd w:val="clear" w:color="auto" w:fill="FFFFFF"/>
        <w:spacing w:after="0" w:line="240" w:lineRule="auto"/>
        <w:jc w:val="center"/>
        <w:rPr>
          <w:rFonts w:ascii="Arial" w:eastAsia="Times New Roman" w:hAnsi="Arial" w:cs="Arial"/>
          <w:b/>
          <w:color w:val="222222"/>
          <w:sz w:val="24"/>
          <w:szCs w:val="24"/>
        </w:rPr>
      </w:pP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4A-4b. Providing Housing to DV Survivor–Project Applicant Experience. </w:t>
      </w:r>
      <w:r w:rsidRPr="005B1A54">
        <w:rPr>
          <w:rFonts w:ascii="Arial" w:eastAsia="Times New Roman" w:hAnsi="Arial" w:cs="Arial"/>
          <w:i/>
          <w:iCs/>
          <w:color w:val="222222"/>
          <w:sz w:val="24"/>
          <w:szCs w:val="24"/>
        </w:rPr>
        <w:t>NOFO Section II.B.11.</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Describe in the field below how the </w:t>
      </w:r>
      <w:r w:rsidRPr="005B1A54">
        <w:rPr>
          <w:rFonts w:ascii="Arial" w:eastAsia="Times New Roman" w:hAnsi="Arial" w:cs="Arial"/>
          <w:i/>
          <w:iCs/>
          <w:color w:val="222222"/>
          <w:sz w:val="24"/>
          <w:szCs w:val="24"/>
          <w:u w:val="single"/>
        </w:rPr>
        <w:t>project applicant</w:t>
      </w:r>
      <w:r w:rsidRPr="005B1A54">
        <w:rPr>
          <w:rFonts w:ascii="Arial" w:eastAsia="Times New Roman" w:hAnsi="Arial" w:cs="Arial"/>
          <w:i/>
          <w:iCs/>
          <w:color w:val="222222"/>
          <w:sz w:val="24"/>
          <w:szCs w:val="24"/>
        </w:rPr>
        <w:t>:</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1. </w:t>
      </w:r>
      <w:proofErr w:type="gramStart"/>
      <w:r w:rsidRPr="005B1A54">
        <w:rPr>
          <w:rFonts w:ascii="Arial" w:eastAsia="Times New Roman" w:hAnsi="Arial" w:cs="Arial"/>
          <w:i/>
          <w:iCs/>
          <w:color w:val="222222"/>
          <w:sz w:val="24"/>
          <w:szCs w:val="24"/>
        </w:rPr>
        <w:t>ensured</w:t>
      </w:r>
      <w:proofErr w:type="gramEnd"/>
      <w:r w:rsidRPr="005B1A54">
        <w:rPr>
          <w:rFonts w:ascii="Arial" w:eastAsia="Times New Roman" w:hAnsi="Arial" w:cs="Arial"/>
          <w:i/>
          <w:iCs/>
          <w:color w:val="222222"/>
          <w:sz w:val="24"/>
          <w:szCs w:val="24"/>
        </w:rPr>
        <w:t xml:space="preserve"> DV survivors experiencing homelessness were assisted to quickly move into safe affordable housing;</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2. prioritized survivors–you must address the process the project applicant used, e.g., Coordinated Entry, prioritization list, </w:t>
      </w:r>
      <w:proofErr w:type="spellStart"/>
      <w:r w:rsidRPr="005B1A54">
        <w:rPr>
          <w:rFonts w:ascii="Arial" w:eastAsia="Times New Roman" w:hAnsi="Arial" w:cs="Arial"/>
          <w:i/>
          <w:iCs/>
          <w:color w:val="222222"/>
          <w:sz w:val="24"/>
          <w:szCs w:val="24"/>
        </w:rPr>
        <w:t>CoC’s</w:t>
      </w:r>
      <w:proofErr w:type="spellEnd"/>
      <w:r w:rsidRPr="005B1A54">
        <w:rPr>
          <w:rFonts w:ascii="Arial" w:eastAsia="Times New Roman" w:hAnsi="Arial" w:cs="Arial"/>
          <w:i/>
          <w:iCs/>
          <w:color w:val="222222"/>
          <w:sz w:val="24"/>
          <w:szCs w:val="24"/>
        </w:rPr>
        <w:t xml:space="preserve"> emergency transfer plan, etc</w:t>
      </w:r>
      <w:proofErr w:type="gramStart"/>
      <w:r w:rsidRPr="005B1A54">
        <w:rPr>
          <w:rFonts w:ascii="Arial" w:eastAsia="Times New Roman" w:hAnsi="Arial" w:cs="Arial"/>
          <w:i/>
          <w:iCs/>
          <w:color w:val="222222"/>
          <w:sz w:val="24"/>
          <w:szCs w:val="24"/>
        </w:rPr>
        <w:t>.;</w:t>
      </w:r>
      <w:bookmarkStart w:id="0" w:name="_GoBack"/>
      <w:bookmarkEnd w:id="0"/>
      <w:proofErr w:type="gramEnd"/>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3. </w:t>
      </w:r>
      <w:proofErr w:type="gramStart"/>
      <w:r w:rsidRPr="005B1A54">
        <w:rPr>
          <w:rFonts w:ascii="Arial" w:eastAsia="Times New Roman" w:hAnsi="Arial" w:cs="Arial"/>
          <w:i/>
          <w:iCs/>
          <w:color w:val="222222"/>
          <w:sz w:val="24"/>
          <w:szCs w:val="24"/>
        </w:rPr>
        <w:t>connected</w:t>
      </w:r>
      <w:proofErr w:type="gramEnd"/>
      <w:r w:rsidRPr="005B1A54">
        <w:rPr>
          <w:rFonts w:ascii="Arial" w:eastAsia="Times New Roman" w:hAnsi="Arial" w:cs="Arial"/>
          <w:i/>
          <w:iCs/>
          <w:color w:val="222222"/>
          <w:sz w:val="24"/>
          <w:szCs w:val="24"/>
        </w:rPr>
        <w:t xml:space="preserve"> survivors to supportive services; and</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4. </w:t>
      </w:r>
      <w:proofErr w:type="gramStart"/>
      <w:r w:rsidRPr="005B1A54">
        <w:rPr>
          <w:rFonts w:ascii="Arial" w:eastAsia="Times New Roman" w:hAnsi="Arial" w:cs="Arial"/>
          <w:i/>
          <w:iCs/>
          <w:color w:val="222222"/>
          <w:sz w:val="24"/>
          <w:szCs w:val="24"/>
        </w:rPr>
        <w:t>moved</w:t>
      </w:r>
      <w:proofErr w:type="gramEnd"/>
      <w:r w:rsidRPr="005B1A54">
        <w:rPr>
          <w:rFonts w:ascii="Arial" w:eastAsia="Times New Roman" w:hAnsi="Arial" w:cs="Arial"/>
          <w:i/>
          <w:iCs/>
          <w:color w:val="222222"/>
          <w:sz w:val="24"/>
          <w:szCs w:val="24"/>
        </w:rPr>
        <w:t xml:space="preserve"> clients from assisted housing to housing they could sustain–address housing stability after the housing subsidy ends.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Limit 2,000 Characters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4A-4c. Ensuring DV Survivor Safety–Project Applicant Experience. </w:t>
      </w:r>
      <w:r w:rsidRPr="005B1A54">
        <w:rPr>
          <w:rFonts w:ascii="Arial" w:eastAsia="Times New Roman" w:hAnsi="Arial" w:cs="Arial"/>
          <w:i/>
          <w:iCs/>
          <w:color w:val="222222"/>
          <w:sz w:val="24"/>
          <w:szCs w:val="24"/>
        </w:rPr>
        <w:t>NOFO Section II.B.11.</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Describe in the field below examples of how the project applicant ensured the safety of DV survivors experiencing homelessness by:</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1. </w:t>
      </w:r>
      <w:proofErr w:type="gramStart"/>
      <w:r w:rsidRPr="005B1A54">
        <w:rPr>
          <w:rFonts w:ascii="Arial" w:eastAsia="Times New Roman" w:hAnsi="Arial" w:cs="Arial"/>
          <w:i/>
          <w:iCs/>
          <w:color w:val="222222"/>
          <w:sz w:val="24"/>
          <w:szCs w:val="24"/>
        </w:rPr>
        <w:t>training</w:t>
      </w:r>
      <w:proofErr w:type="gramEnd"/>
      <w:r w:rsidRPr="005B1A54">
        <w:rPr>
          <w:rFonts w:ascii="Arial" w:eastAsia="Times New Roman" w:hAnsi="Arial" w:cs="Arial"/>
          <w:i/>
          <w:iCs/>
          <w:color w:val="222222"/>
          <w:sz w:val="24"/>
          <w:szCs w:val="24"/>
        </w:rPr>
        <w:t xml:space="preserve"> staff on safety planning;</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2. </w:t>
      </w:r>
      <w:proofErr w:type="gramStart"/>
      <w:r w:rsidRPr="005B1A54">
        <w:rPr>
          <w:rFonts w:ascii="Arial" w:eastAsia="Times New Roman" w:hAnsi="Arial" w:cs="Arial"/>
          <w:i/>
          <w:iCs/>
          <w:color w:val="222222"/>
          <w:sz w:val="24"/>
          <w:szCs w:val="24"/>
        </w:rPr>
        <w:t>adjusting</w:t>
      </w:r>
      <w:proofErr w:type="gramEnd"/>
      <w:r w:rsidRPr="005B1A54">
        <w:rPr>
          <w:rFonts w:ascii="Arial" w:eastAsia="Times New Roman" w:hAnsi="Arial" w:cs="Arial"/>
          <w:i/>
          <w:iCs/>
          <w:color w:val="222222"/>
          <w:sz w:val="24"/>
          <w:szCs w:val="24"/>
        </w:rPr>
        <w:t xml:space="preserve"> intake space to better ensure a private conversation;</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3. </w:t>
      </w:r>
      <w:proofErr w:type="gramStart"/>
      <w:r w:rsidRPr="005B1A54">
        <w:rPr>
          <w:rFonts w:ascii="Arial" w:eastAsia="Times New Roman" w:hAnsi="Arial" w:cs="Arial"/>
          <w:i/>
          <w:iCs/>
          <w:color w:val="222222"/>
          <w:sz w:val="24"/>
          <w:szCs w:val="24"/>
        </w:rPr>
        <w:t>conducting</w:t>
      </w:r>
      <w:proofErr w:type="gramEnd"/>
      <w:r w:rsidRPr="005B1A54">
        <w:rPr>
          <w:rFonts w:ascii="Arial" w:eastAsia="Times New Roman" w:hAnsi="Arial" w:cs="Arial"/>
          <w:i/>
          <w:iCs/>
          <w:color w:val="222222"/>
          <w:sz w:val="24"/>
          <w:szCs w:val="24"/>
        </w:rPr>
        <w:t xml:space="preserve"> separate interviews/intake with each member of a couple;</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4. </w:t>
      </w:r>
      <w:proofErr w:type="gramStart"/>
      <w:r w:rsidRPr="005B1A54">
        <w:rPr>
          <w:rFonts w:ascii="Arial" w:eastAsia="Times New Roman" w:hAnsi="Arial" w:cs="Arial"/>
          <w:i/>
          <w:iCs/>
          <w:color w:val="222222"/>
          <w:sz w:val="24"/>
          <w:szCs w:val="24"/>
        </w:rPr>
        <w:t>working</w:t>
      </w:r>
      <w:proofErr w:type="gramEnd"/>
      <w:r w:rsidRPr="005B1A54">
        <w:rPr>
          <w:rFonts w:ascii="Arial" w:eastAsia="Times New Roman" w:hAnsi="Arial" w:cs="Arial"/>
          <w:i/>
          <w:iCs/>
          <w:color w:val="222222"/>
          <w:sz w:val="24"/>
          <w:szCs w:val="24"/>
        </w:rPr>
        <w:t xml:space="preserve"> with survivors to have them identify what is safe for them as it relates to scattered site units and/or rental assistance;</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5. maintaining bars on windows, fixing lights in the hallways, etc. for congregate living spaces operated by the applicant; and</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6. </w:t>
      </w:r>
      <w:proofErr w:type="gramStart"/>
      <w:r w:rsidRPr="005B1A54">
        <w:rPr>
          <w:rFonts w:ascii="Arial" w:eastAsia="Times New Roman" w:hAnsi="Arial" w:cs="Arial"/>
          <w:i/>
          <w:iCs/>
          <w:color w:val="222222"/>
          <w:sz w:val="24"/>
          <w:szCs w:val="24"/>
        </w:rPr>
        <w:t>keeping</w:t>
      </w:r>
      <w:proofErr w:type="gramEnd"/>
      <w:r w:rsidRPr="005B1A54">
        <w:rPr>
          <w:rFonts w:ascii="Arial" w:eastAsia="Times New Roman" w:hAnsi="Arial" w:cs="Arial"/>
          <w:i/>
          <w:iCs/>
          <w:color w:val="222222"/>
          <w:sz w:val="24"/>
          <w:szCs w:val="24"/>
        </w:rPr>
        <w:t xml:space="preserve"> the location confidential for dedicated units and/or congregate living spaces set aside solely for use by survivors.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Limit 2,000 Characters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4A-4c.1. Evaluating Ability to Ensure DV Survivor Safety–Project Applicant Experience. </w:t>
      </w:r>
      <w:r w:rsidRPr="005B1A54">
        <w:rPr>
          <w:rFonts w:ascii="Arial" w:eastAsia="Times New Roman" w:hAnsi="Arial" w:cs="Arial"/>
          <w:i/>
          <w:iCs/>
          <w:color w:val="222222"/>
          <w:sz w:val="24"/>
          <w:szCs w:val="24"/>
        </w:rPr>
        <w:t>NOFO Section II.B.11.</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Describe in the field below how the project evaluated its ability to ensure the safety of DV survivors the project served.</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Limit 2,000 Characters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4A-4d. Trauma-Informed, Victim-Centered Approaches–Project Applicant Experience. </w:t>
      </w:r>
      <w:r w:rsidRPr="005B1A54">
        <w:rPr>
          <w:rFonts w:ascii="Arial" w:eastAsia="Times New Roman" w:hAnsi="Arial" w:cs="Arial"/>
          <w:i/>
          <w:iCs/>
          <w:color w:val="222222"/>
          <w:sz w:val="24"/>
          <w:szCs w:val="24"/>
        </w:rPr>
        <w:t>NOFO Section II.B.11.</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Guidance–</w:t>
      </w:r>
      <w:r w:rsidRPr="005B1A54">
        <w:rPr>
          <w:rFonts w:ascii="Arial" w:eastAsia="Times New Roman" w:hAnsi="Arial" w:cs="Arial"/>
          <w:i/>
          <w:iCs/>
          <w:color w:val="222222"/>
          <w:sz w:val="24"/>
          <w:szCs w:val="24"/>
        </w:rPr>
        <w:t>Though you can provide examples of experience not listed, you must address elements 1 through 7.</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Describe in the field below examples of the project applicant’s </w:t>
      </w:r>
      <w:r w:rsidRPr="005B1A54">
        <w:rPr>
          <w:rFonts w:ascii="Arial" w:eastAsia="Times New Roman" w:hAnsi="Arial" w:cs="Arial"/>
          <w:b/>
          <w:bCs/>
          <w:i/>
          <w:iCs/>
          <w:color w:val="222222"/>
          <w:sz w:val="24"/>
          <w:szCs w:val="24"/>
        </w:rPr>
        <w:t>experience </w:t>
      </w:r>
      <w:r w:rsidRPr="005B1A54">
        <w:rPr>
          <w:rFonts w:ascii="Arial" w:eastAsia="Times New Roman" w:hAnsi="Arial" w:cs="Arial"/>
          <w:i/>
          <w:iCs/>
          <w:color w:val="222222"/>
          <w:sz w:val="24"/>
          <w:szCs w:val="24"/>
        </w:rPr>
        <w:t>in using trauma-informed, victim-centered approaches to meet needs of DV survivors in each of the following:</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lastRenderedPageBreak/>
        <w:t>1. </w:t>
      </w:r>
      <w:proofErr w:type="gramStart"/>
      <w:r w:rsidRPr="005B1A54">
        <w:rPr>
          <w:rFonts w:ascii="Arial" w:eastAsia="Times New Roman" w:hAnsi="Arial" w:cs="Arial"/>
          <w:i/>
          <w:iCs/>
          <w:color w:val="222222"/>
          <w:sz w:val="24"/>
          <w:szCs w:val="24"/>
        </w:rPr>
        <w:t>prioritizing</w:t>
      </w:r>
      <w:proofErr w:type="gramEnd"/>
      <w:r w:rsidRPr="005B1A54">
        <w:rPr>
          <w:rFonts w:ascii="Arial" w:eastAsia="Times New Roman" w:hAnsi="Arial" w:cs="Arial"/>
          <w:i/>
          <w:iCs/>
          <w:color w:val="222222"/>
          <w:sz w:val="24"/>
          <w:szCs w:val="24"/>
        </w:rPr>
        <w:t xml:space="preserve"> program participant choice and rapid placement and stabilization in permanent housing consistent with participants’ preferences;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2. establishing and maintaining an environment of agency and mutual respect, e.g., the project does not use punitive interventions, ensures program participant staff interactions are based on equality and minimize power differentials;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3. </w:t>
      </w:r>
      <w:proofErr w:type="gramStart"/>
      <w:r w:rsidRPr="005B1A54">
        <w:rPr>
          <w:rFonts w:ascii="Arial" w:eastAsia="Times New Roman" w:hAnsi="Arial" w:cs="Arial"/>
          <w:i/>
          <w:iCs/>
          <w:color w:val="222222"/>
          <w:sz w:val="24"/>
          <w:szCs w:val="24"/>
        </w:rPr>
        <w:t>providing</w:t>
      </w:r>
      <w:proofErr w:type="gramEnd"/>
      <w:r w:rsidRPr="005B1A54">
        <w:rPr>
          <w:rFonts w:ascii="Arial" w:eastAsia="Times New Roman" w:hAnsi="Arial" w:cs="Arial"/>
          <w:i/>
          <w:iCs/>
          <w:color w:val="222222"/>
          <w:sz w:val="24"/>
          <w:szCs w:val="24"/>
        </w:rPr>
        <w:t xml:space="preserve"> program participants access to information on trauma, e.g., training staff on providing program participants with information on trauma;</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4. emphasizing program participants’ strengths, e.g., strength-based coaching, questionnaires and assessment tools include strength-based measures, case plans include assessments of program participants strengths and works towards goals and aspirations;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5. </w:t>
      </w:r>
      <w:proofErr w:type="gramStart"/>
      <w:r w:rsidRPr="005B1A54">
        <w:rPr>
          <w:rFonts w:ascii="Arial" w:eastAsia="Times New Roman" w:hAnsi="Arial" w:cs="Arial"/>
          <w:i/>
          <w:iCs/>
          <w:color w:val="222222"/>
          <w:sz w:val="24"/>
          <w:szCs w:val="24"/>
        </w:rPr>
        <w:t>centering</w:t>
      </w:r>
      <w:proofErr w:type="gramEnd"/>
      <w:r w:rsidRPr="005B1A54">
        <w:rPr>
          <w:rFonts w:ascii="Arial" w:eastAsia="Times New Roman" w:hAnsi="Arial" w:cs="Arial"/>
          <w:i/>
          <w:iCs/>
          <w:color w:val="222222"/>
          <w:sz w:val="24"/>
          <w:szCs w:val="24"/>
        </w:rPr>
        <w:t xml:space="preserve"> on cultural responsiveness and inclusivity, e.g., training on equal access, cultural competence, nondiscrimination;</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6. </w:t>
      </w:r>
      <w:proofErr w:type="gramStart"/>
      <w:r w:rsidRPr="005B1A54">
        <w:rPr>
          <w:rFonts w:ascii="Arial" w:eastAsia="Times New Roman" w:hAnsi="Arial" w:cs="Arial"/>
          <w:i/>
          <w:iCs/>
          <w:color w:val="222222"/>
          <w:sz w:val="24"/>
          <w:szCs w:val="24"/>
        </w:rPr>
        <w:t>providing</w:t>
      </w:r>
      <w:proofErr w:type="gramEnd"/>
      <w:r w:rsidRPr="005B1A54">
        <w:rPr>
          <w:rFonts w:ascii="Arial" w:eastAsia="Times New Roman" w:hAnsi="Arial" w:cs="Arial"/>
          <w:i/>
          <w:iCs/>
          <w:color w:val="222222"/>
          <w:sz w:val="24"/>
          <w:szCs w:val="24"/>
        </w:rPr>
        <w:t xml:space="preserve"> opportunities for connection for program participants, e.g., groups, mentorships, peer-to-peer, spiritual needs; and</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7. </w:t>
      </w:r>
      <w:proofErr w:type="gramStart"/>
      <w:r w:rsidRPr="005B1A54">
        <w:rPr>
          <w:rFonts w:ascii="Arial" w:eastAsia="Times New Roman" w:hAnsi="Arial" w:cs="Arial"/>
          <w:i/>
          <w:iCs/>
          <w:color w:val="222222"/>
          <w:sz w:val="24"/>
          <w:szCs w:val="24"/>
        </w:rPr>
        <w:t>offering</w:t>
      </w:r>
      <w:proofErr w:type="gramEnd"/>
      <w:r w:rsidRPr="005B1A54">
        <w:rPr>
          <w:rFonts w:ascii="Arial" w:eastAsia="Times New Roman" w:hAnsi="Arial" w:cs="Arial"/>
          <w:i/>
          <w:iCs/>
          <w:color w:val="222222"/>
          <w:sz w:val="24"/>
          <w:szCs w:val="24"/>
        </w:rPr>
        <w:t xml:space="preserve"> support for parenting, e.g., parenting classes, childcare.</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Limit 5,000 Characters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4A-4e. Meeting Service Needs of DV Survivors–Project Applicant Experience. </w:t>
      </w:r>
      <w:r w:rsidRPr="005B1A54">
        <w:rPr>
          <w:rFonts w:ascii="Arial" w:eastAsia="Times New Roman" w:hAnsi="Arial" w:cs="Arial"/>
          <w:i/>
          <w:iCs/>
          <w:color w:val="222222"/>
          <w:sz w:val="24"/>
          <w:szCs w:val="24"/>
        </w:rPr>
        <w:t>NOFO Section II.B.11.</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Guidance–Examples–</w:t>
      </w:r>
      <w:r w:rsidRPr="005B1A54">
        <w:rPr>
          <w:rFonts w:ascii="Arial" w:eastAsia="Times New Roman" w:hAnsi="Arial" w:cs="Arial"/>
          <w:i/>
          <w:iCs/>
          <w:color w:val="222222"/>
          <w:sz w:val="24"/>
          <w:szCs w:val="24"/>
        </w:rPr>
        <w:t>During funding year 2019, ABC Project staff provided the following supportive services to DV survivors: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Symbol" w:eastAsia="Times New Roman" w:hAnsi="Symbol" w:cs="Arial"/>
          <w:i/>
          <w:iCs/>
          <w:color w:val="222222"/>
          <w:sz w:val="24"/>
          <w:szCs w:val="24"/>
        </w:rPr>
        <w:t></w:t>
      </w:r>
      <w:r w:rsidRPr="005B1A54">
        <w:rPr>
          <w:rFonts w:ascii="Arial" w:eastAsia="Times New Roman" w:hAnsi="Arial" w:cs="Arial"/>
          <w:i/>
          <w:iCs/>
          <w:color w:val="222222"/>
          <w:sz w:val="24"/>
          <w:szCs w:val="24"/>
        </w:rPr>
        <w:t> Child custody–ABC project assisted DV survivors to pursue child custody by making legal services available through its partner EFG Legal Services, provided transportation, and provided a support group for others experiencing similar challenges. ABC ensures that the survivors’ safety needs were addressed by maintaining confidentiality, using harm reduction.</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Symbol" w:eastAsia="Times New Roman" w:hAnsi="Symbol" w:cs="Arial"/>
          <w:i/>
          <w:iCs/>
          <w:color w:val="222222"/>
          <w:sz w:val="24"/>
          <w:szCs w:val="24"/>
        </w:rPr>
        <w:t></w:t>
      </w:r>
      <w:r w:rsidRPr="005B1A54">
        <w:rPr>
          <w:rFonts w:ascii="Arial" w:eastAsia="Times New Roman" w:hAnsi="Arial" w:cs="Arial"/>
          <w:i/>
          <w:iCs/>
          <w:color w:val="222222"/>
          <w:sz w:val="24"/>
          <w:szCs w:val="24"/>
        </w:rPr>
        <w:t> Bad Credit History–ABC project used case management to quickly assess whether survivors needed credit repair services, provided through our partner, Credit Repair, Inc., which specializes in assisting survivors to restore their credit, which is often necessary to obtain affordable housing for survivors whose credit has been damaged.</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Symbol" w:eastAsia="Times New Roman" w:hAnsi="Symbol" w:cs="Arial"/>
          <w:i/>
          <w:iCs/>
          <w:color w:val="222222"/>
          <w:sz w:val="24"/>
          <w:szCs w:val="24"/>
        </w:rPr>
        <w:t></w:t>
      </w:r>
      <w:r w:rsidRPr="005B1A54">
        <w:rPr>
          <w:rFonts w:ascii="Arial" w:eastAsia="Times New Roman" w:hAnsi="Arial" w:cs="Arial"/>
          <w:i/>
          <w:iCs/>
          <w:color w:val="222222"/>
          <w:sz w:val="24"/>
          <w:szCs w:val="24"/>
        </w:rPr>
        <w:t> Housing Search and Counseling–ABC project employed a housing navigator to identify local landlords and apartments. Using the housing navigator resulted in a three-week decrease in the amount of time it previously took survivors to locate units.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Symbol" w:eastAsia="Times New Roman" w:hAnsi="Symbol" w:cs="Arial"/>
          <w:i/>
          <w:iCs/>
          <w:color w:val="222222"/>
          <w:sz w:val="24"/>
          <w:szCs w:val="24"/>
        </w:rPr>
        <w:t></w:t>
      </w:r>
      <w:r w:rsidRPr="005B1A54">
        <w:rPr>
          <w:rFonts w:ascii="Arial" w:eastAsia="Times New Roman" w:hAnsi="Arial" w:cs="Arial"/>
          <w:i/>
          <w:iCs/>
          <w:color w:val="222222"/>
          <w:sz w:val="24"/>
          <w:szCs w:val="24"/>
        </w:rPr>
        <w:t> Education Services–ABC partnered with a local community college to enroll 5 survivors in GED classes, a 100 percent increase from last year where we did not have the funding to provide this service. Currently there are 10 survivors on the waiting list for future GED classes.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Describe in the field below:</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1. supportive services the project applicant provided to domestic violence survivors experiencing homelessness while quickly moving them into permanent housing and addressing their safety needs; and</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2. </w:t>
      </w:r>
      <w:proofErr w:type="gramStart"/>
      <w:r w:rsidRPr="005B1A54">
        <w:rPr>
          <w:rFonts w:ascii="Arial" w:eastAsia="Times New Roman" w:hAnsi="Arial" w:cs="Arial"/>
          <w:i/>
          <w:iCs/>
          <w:color w:val="222222"/>
          <w:sz w:val="24"/>
          <w:szCs w:val="24"/>
        </w:rPr>
        <w:t>provide</w:t>
      </w:r>
      <w:proofErr w:type="gramEnd"/>
      <w:r w:rsidRPr="005B1A54">
        <w:rPr>
          <w:rFonts w:ascii="Arial" w:eastAsia="Times New Roman" w:hAnsi="Arial" w:cs="Arial"/>
          <w:i/>
          <w:iCs/>
          <w:color w:val="222222"/>
          <w:sz w:val="24"/>
          <w:szCs w:val="24"/>
        </w:rPr>
        <w:t xml:space="preserve"> examples of how the project applicant provided the supportive services to domestic violence survivors.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Limit 5,000 Characters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lastRenderedPageBreak/>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4A-4f. Trauma-Informed, Victim-Centered Approaches–New Project Implementation. </w:t>
      </w:r>
      <w:r w:rsidRPr="005B1A54">
        <w:rPr>
          <w:rFonts w:ascii="Arial" w:eastAsia="Times New Roman" w:hAnsi="Arial" w:cs="Arial"/>
          <w:i/>
          <w:iCs/>
          <w:color w:val="222222"/>
          <w:sz w:val="24"/>
          <w:szCs w:val="24"/>
        </w:rPr>
        <w:t>NOFO Section II.B.11.</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Guidance–</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A. This question requires you to provide examples of how the applicant will implement the new project, not the applicant’s experience operating an existing project.</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B. Though you can provide other examples of how the applicant will implement the new project, you must address elements 1 through 7.</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Describe in the field below examples of how the new project will:</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1. </w:t>
      </w:r>
      <w:proofErr w:type="gramStart"/>
      <w:r w:rsidRPr="005B1A54">
        <w:rPr>
          <w:rFonts w:ascii="Arial" w:eastAsia="Times New Roman" w:hAnsi="Arial" w:cs="Arial"/>
          <w:i/>
          <w:iCs/>
          <w:color w:val="222222"/>
          <w:sz w:val="24"/>
          <w:szCs w:val="24"/>
        </w:rPr>
        <w:t>prioritize</w:t>
      </w:r>
      <w:proofErr w:type="gramEnd"/>
      <w:r w:rsidRPr="005B1A54">
        <w:rPr>
          <w:rFonts w:ascii="Arial" w:eastAsia="Times New Roman" w:hAnsi="Arial" w:cs="Arial"/>
          <w:i/>
          <w:iCs/>
          <w:color w:val="222222"/>
          <w:sz w:val="24"/>
          <w:szCs w:val="24"/>
        </w:rPr>
        <w:t xml:space="preserve"> program participant choice and rapid placement and stabilization in permanent housing consistent with participants’ preferences;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2. establish and maintain an environment of agency and mutual respect, e.g., the project does not use punitive interventions, ensures program participant staff interactions are based on equality and minimize power differentials;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3. </w:t>
      </w:r>
      <w:proofErr w:type="gramStart"/>
      <w:r w:rsidRPr="005B1A54">
        <w:rPr>
          <w:rFonts w:ascii="Arial" w:eastAsia="Times New Roman" w:hAnsi="Arial" w:cs="Arial"/>
          <w:i/>
          <w:iCs/>
          <w:color w:val="222222"/>
          <w:sz w:val="24"/>
          <w:szCs w:val="24"/>
        </w:rPr>
        <w:t>provide</w:t>
      </w:r>
      <w:proofErr w:type="gramEnd"/>
      <w:r w:rsidRPr="005B1A54">
        <w:rPr>
          <w:rFonts w:ascii="Arial" w:eastAsia="Times New Roman" w:hAnsi="Arial" w:cs="Arial"/>
          <w:i/>
          <w:iCs/>
          <w:color w:val="222222"/>
          <w:sz w:val="24"/>
          <w:szCs w:val="24"/>
        </w:rPr>
        <w:t xml:space="preserve"> program participants access to information on trauma, e.g., training staff on providing program participants with information on trauma;</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4. place emphasis on program participants’ strengths, e.g., strength-based coaching, questionnaires and assessment tools include strength-based measures, case plans include assessments of program participants strengths and works towards goals and aspirations;</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5. </w:t>
      </w:r>
      <w:proofErr w:type="gramStart"/>
      <w:r w:rsidRPr="005B1A54">
        <w:rPr>
          <w:rFonts w:ascii="Arial" w:eastAsia="Times New Roman" w:hAnsi="Arial" w:cs="Arial"/>
          <w:i/>
          <w:iCs/>
          <w:color w:val="222222"/>
          <w:sz w:val="24"/>
          <w:szCs w:val="24"/>
        </w:rPr>
        <w:t>center</w:t>
      </w:r>
      <w:proofErr w:type="gramEnd"/>
      <w:r w:rsidRPr="005B1A54">
        <w:rPr>
          <w:rFonts w:ascii="Arial" w:eastAsia="Times New Roman" w:hAnsi="Arial" w:cs="Arial"/>
          <w:i/>
          <w:iCs/>
          <w:color w:val="222222"/>
          <w:sz w:val="24"/>
          <w:szCs w:val="24"/>
        </w:rPr>
        <w:t xml:space="preserve"> on cultural responsiveness and inclusivity, e.g., training on equal access, cultural competence, nondiscrimination;</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6. </w:t>
      </w:r>
      <w:proofErr w:type="gramStart"/>
      <w:r w:rsidRPr="005B1A54">
        <w:rPr>
          <w:rFonts w:ascii="Arial" w:eastAsia="Times New Roman" w:hAnsi="Arial" w:cs="Arial"/>
          <w:i/>
          <w:iCs/>
          <w:color w:val="222222"/>
          <w:sz w:val="24"/>
          <w:szCs w:val="24"/>
        </w:rPr>
        <w:t>provide</w:t>
      </w:r>
      <w:proofErr w:type="gramEnd"/>
      <w:r w:rsidRPr="005B1A54">
        <w:rPr>
          <w:rFonts w:ascii="Arial" w:eastAsia="Times New Roman" w:hAnsi="Arial" w:cs="Arial"/>
          <w:i/>
          <w:iCs/>
          <w:color w:val="222222"/>
          <w:sz w:val="24"/>
          <w:szCs w:val="24"/>
        </w:rPr>
        <w:t xml:space="preserve"> opportunities for connection for program participants, e.g., groups, mentorships, peer-to-peer, spiritual needs; and</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i/>
          <w:iCs/>
          <w:color w:val="222222"/>
          <w:sz w:val="24"/>
          <w:szCs w:val="24"/>
        </w:rPr>
        <w:t xml:space="preserve">7. </w:t>
      </w:r>
      <w:proofErr w:type="gramStart"/>
      <w:r w:rsidRPr="005B1A54">
        <w:rPr>
          <w:rFonts w:ascii="Arial" w:eastAsia="Times New Roman" w:hAnsi="Arial" w:cs="Arial"/>
          <w:i/>
          <w:iCs/>
          <w:color w:val="222222"/>
          <w:sz w:val="24"/>
          <w:szCs w:val="24"/>
        </w:rPr>
        <w:t>offer</w:t>
      </w:r>
      <w:proofErr w:type="gramEnd"/>
      <w:r w:rsidRPr="005B1A54">
        <w:rPr>
          <w:rFonts w:ascii="Arial" w:eastAsia="Times New Roman" w:hAnsi="Arial" w:cs="Arial"/>
          <w:i/>
          <w:iCs/>
          <w:color w:val="222222"/>
          <w:sz w:val="24"/>
          <w:szCs w:val="24"/>
        </w:rPr>
        <w:t xml:space="preserve"> support for parenting, e.g., parenting classes, childcare.</w:t>
      </w:r>
    </w:p>
    <w:p w:rsidR="005B1A54" w:rsidRPr="005B1A54" w:rsidRDefault="005B1A54" w:rsidP="005B1A54">
      <w:pPr>
        <w:shd w:val="clear" w:color="auto" w:fill="FFFFFF"/>
        <w:spacing w:after="0" w:line="240" w:lineRule="auto"/>
        <w:rPr>
          <w:rFonts w:ascii="Arial" w:eastAsia="Times New Roman" w:hAnsi="Arial" w:cs="Arial"/>
          <w:color w:val="222222"/>
          <w:sz w:val="24"/>
          <w:szCs w:val="24"/>
        </w:rPr>
      </w:pPr>
      <w:r w:rsidRPr="005B1A54">
        <w:rPr>
          <w:rFonts w:ascii="Arial" w:eastAsia="Times New Roman" w:hAnsi="Arial" w:cs="Arial"/>
          <w:b/>
          <w:bCs/>
          <w:i/>
          <w:iCs/>
          <w:color w:val="222222"/>
          <w:sz w:val="24"/>
          <w:szCs w:val="24"/>
        </w:rPr>
        <w:t>Limit 5,000 Characters</w:t>
      </w:r>
    </w:p>
    <w:p w:rsidR="00C47301" w:rsidRDefault="00C47301"/>
    <w:sectPr w:rsidR="00C4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AA"/>
    <w:rsid w:val="005B1A54"/>
    <w:rsid w:val="009F53A1"/>
    <w:rsid w:val="00BC40AA"/>
    <w:rsid w:val="00C4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8FEF"/>
  <w15:chartTrackingRefBased/>
  <w15:docId w15:val="{66024496-2FDF-4E07-ACE5-9287EAC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Leslie</dc:creator>
  <cp:keywords/>
  <dc:description/>
  <cp:lastModifiedBy>Pat Leslie</cp:lastModifiedBy>
  <cp:revision>2</cp:revision>
  <dcterms:created xsi:type="dcterms:W3CDTF">2021-09-08T05:56:00Z</dcterms:created>
  <dcterms:modified xsi:type="dcterms:W3CDTF">2021-09-08T05:56:00Z</dcterms:modified>
</cp:coreProperties>
</file>