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E87" w:rsidRDefault="005F7E87" w:rsidP="00B31E5D">
      <w:pPr>
        <w:rPr>
          <w:rFonts w:cstheme="minorHAnsi"/>
          <w:b/>
          <w:sz w:val="22"/>
          <w:szCs w:val="22"/>
        </w:rPr>
      </w:pPr>
    </w:p>
    <w:p w:rsidR="00B31E5D" w:rsidRPr="000677EC" w:rsidRDefault="00FD5AF7" w:rsidP="00B31E5D">
      <w:pPr>
        <w:rPr>
          <w:rFonts w:cstheme="minorHAnsi"/>
          <w:b/>
          <w:sz w:val="22"/>
          <w:szCs w:val="22"/>
        </w:rPr>
      </w:pPr>
      <w:r w:rsidRPr="000677EC">
        <w:rPr>
          <w:rFonts w:cstheme="minorHAnsi"/>
          <w:b/>
          <w:sz w:val="22"/>
          <w:szCs w:val="22"/>
        </w:rPr>
        <w:t xml:space="preserve">Status:  </w:t>
      </w:r>
      <w:r w:rsidRPr="000677EC">
        <w:rPr>
          <w:rFonts w:cstheme="minorHAnsi"/>
          <w:sz w:val="22"/>
          <w:szCs w:val="22"/>
        </w:rPr>
        <w:t>Exempt</w:t>
      </w:r>
    </w:p>
    <w:p w:rsidR="00FD5AF7" w:rsidRPr="000677EC" w:rsidRDefault="00FD5AF7" w:rsidP="00B31E5D">
      <w:pPr>
        <w:rPr>
          <w:rFonts w:cstheme="minorHAnsi"/>
          <w:sz w:val="22"/>
          <w:szCs w:val="22"/>
        </w:rPr>
      </w:pPr>
      <w:r w:rsidRPr="000677EC">
        <w:rPr>
          <w:rFonts w:cstheme="minorHAnsi"/>
          <w:b/>
          <w:sz w:val="22"/>
          <w:szCs w:val="22"/>
        </w:rPr>
        <w:t>Salary Range:</w:t>
      </w:r>
      <w:r w:rsidRPr="000677EC">
        <w:rPr>
          <w:rFonts w:cstheme="minorHAnsi"/>
          <w:sz w:val="22"/>
          <w:szCs w:val="22"/>
        </w:rPr>
        <w:t xml:space="preserve">  $</w:t>
      </w:r>
      <w:r w:rsidR="006B4069">
        <w:rPr>
          <w:rFonts w:cstheme="minorHAnsi"/>
          <w:sz w:val="22"/>
          <w:szCs w:val="22"/>
        </w:rPr>
        <w:t>52,000-</w:t>
      </w:r>
      <w:r w:rsidR="007E5F76">
        <w:rPr>
          <w:rFonts w:cstheme="minorHAnsi"/>
          <w:sz w:val="22"/>
          <w:szCs w:val="22"/>
        </w:rPr>
        <w:t>$58,240</w:t>
      </w:r>
    </w:p>
    <w:p w:rsidR="00FD5AF7" w:rsidRPr="000677EC" w:rsidRDefault="00FD5AF7" w:rsidP="00B31E5D">
      <w:pPr>
        <w:rPr>
          <w:rFonts w:cstheme="minorHAnsi"/>
          <w:sz w:val="22"/>
          <w:szCs w:val="22"/>
        </w:rPr>
      </w:pPr>
      <w:r w:rsidRPr="000677EC">
        <w:rPr>
          <w:rFonts w:cstheme="minorHAnsi"/>
          <w:b/>
          <w:sz w:val="22"/>
          <w:szCs w:val="22"/>
        </w:rPr>
        <w:t>Reports to:</w:t>
      </w:r>
      <w:r w:rsidRPr="000677EC">
        <w:rPr>
          <w:rFonts w:cstheme="minorHAnsi"/>
          <w:sz w:val="22"/>
          <w:szCs w:val="22"/>
        </w:rPr>
        <w:t xml:space="preserve">  </w:t>
      </w:r>
      <w:r w:rsidR="005F7E87" w:rsidRPr="000677EC">
        <w:rPr>
          <w:rFonts w:cstheme="minorHAnsi"/>
          <w:sz w:val="22"/>
          <w:szCs w:val="22"/>
        </w:rPr>
        <w:t>Chief Program Officer</w:t>
      </w:r>
    </w:p>
    <w:p w:rsidR="00FD5AF7" w:rsidRPr="000677EC" w:rsidRDefault="00FD5AF7" w:rsidP="00B31E5D">
      <w:pPr>
        <w:rPr>
          <w:rFonts w:cstheme="minorHAnsi"/>
          <w:sz w:val="22"/>
          <w:szCs w:val="22"/>
        </w:rPr>
      </w:pPr>
    </w:p>
    <w:p w:rsidR="00B31E5D" w:rsidRDefault="00016FF5" w:rsidP="0027520E">
      <w:pPr>
        <w:shd w:val="clear" w:color="auto" w:fill="FFFFFF"/>
        <w:jc w:val="center"/>
        <w:rPr>
          <w:rFonts w:eastAsia="Times New Roman" w:cstheme="minorHAnsi"/>
          <w:b/>
          <w:sz w:val="22"/>
          <w:szCs w:val="22"/>
        </w:rPr>
      </w:pPr>
      <w:r w:rsidRPr="000677EC">
        <w:rPr>
          <w:rFonts w:eastAsia="Times New Roman" w:cstheme="minorHAnsi"/>
          <w:b/>
          <w:sz w:val="22"/>
          <w:szCs w:val="22"/>
        </w:rPr>
        <w:t>Regional</w:t>
      </w:r>
      <w:r w:rsidR="001D54C1" w:rsidRPr="000677EC">
        <w:rPr>
          <w:rFonts w:eastAsia="Times New Roman" w:cstheme="minorHAnsi"/>
          <w:b/>
          <w:sz w:val="22"/>
          <w:szCs w:val="22"/>
        </w:rPr>
        <w:t xml:space="preserve"> Outreach</w:t>
      </w:r>
      <w:r w:rsidR="00B31E5D" w:rsidRPr="000677EC">
        <w:rPr>
          <w:rFonts w:eastAsia="Times New Roman" w:cstheme="minorHAnsi"/>
          <w:b/>
          <w:sz w:val="22"/>
          <w:szCs w:val="22"/>
        </w:rPr>
        <w:t xml:space="preserve"> Coordinator</w:t>
      </w:r>
    </w:p>
    <w:p w:rsidR="0027520E" w:rsidRDefault="00CD5576" w:rsidP="0027520E">
      <w:pPr>
        <w:shd w:val="clear" w:color="auto" w:fill="FFFFFF"/>
        <w:jc w:val="center"/>
        <w:rPr>
          <w:rFonts w:eastAsia="Times New Roman" w:cstheme="minorHAnsi"/>
          <w:b/>
          <w:sz w:val="22"/>
          <w:szCs w:val="22"/>
        </w:rPr>
      </w:pPr>
      <w:bookmarkStart w:id="0" w:name="_GoBack"/>
      <w:bookmarkEnd w:id="0"/>
      <w:r>
        <w:rPr>
          <w:rFonts w:eastAsia="Times New Roman" w:cstheme="minorHAnsi"/>
          <w:b/>
          <w:sz w:val="22"/>
          <w:szCs w:val="22"/>
        </w:rPr>
        <w:t>North</w:t>
      </w:r>
      <w:r w:rsidR="0027520E">
        <w:rPr>
          <w:rFonts w:eastAsia="Times New Roman" w:cstheme="minorHAnsi"/>
          <w:b/>
          <w:sz w:val="22"/>
          <w:szCs w:val="22"/>
        </w:rPr>
        <w:t xml:space="preserve"> Region</w:t>
      </w:r>
    </w:p>
    <w:p w:rsidR="0027520E" w:rsidRPr="000677EC" w:rsidRDefault="0027520E" w:rsidP="0027520E">
      <w:pPr>
        <w:shd w:val="clear" w:color="auto" w:fill="FFFFFF"/>
        <w:jc w:val="center"/>
        <w:rPr>
          <w:rFonts w:eastAsia="Times New Roman" w:cstheme="minorHAnsi"/>
          <w:b/>
          <w:sz w:val="22"/>
          <w:szCs w:val="22"/>
        </w:rPr>
      </w:pPr>
    </w:p>
    <w:p w:rsidR="00016FF5" w:rsidRPr="000677EC" w:rsidRDefault="00016FF5" w:rsidP="00016FF5">
      <w:pPr>
        <w:pStyle w:val="BodyText"/>
        <w:ind w:left="0" w:firstLine="0"/>
        <w:contextualSpacing/>
        <w:jc w:val="both"/>
        <w:rPr>
          <w:rFonts w:asciiTheme="minorHAnsi" w:hAnsiTheme="minorHAnsi" w:cstheme="minorHAnsi"/>
        </w:rPr>
      </w:pPr>
      <w:r w:rsidRPr="000677EC">
        <w:rPr>
          <w:rFonts w:asciiTheme="minorHAnsi" w:hAnsiTheme="minorHAnsi" w:cstheme="minorHAnsi"/>
        </w:rPr>
        <w:t>The Regional Task Force on Homelessness (RTFH) is a non-profit organization and is the designated Continuum of Care (</w:t>
      </w:r>
      <w:proofErr w:type="spellStart"/>
      <w:r w:rsidRPr="000677EC">
        <w:rPr>
          <w:rFonts w:asciiTheme="minorHAnsi" w:hAnsiTheme="minorHAnsi" w:cstheme="minorHAnsi"/>
        </w:rPr>
        <w:t>CoC</w:t>
      </w:r>
      <w:proofErr w:type="spellEnd"/>
      <w:r w:rsidRPr="000677EC">
        <w:rPr>
          <w:rFonts w:asciiTheme="minorHAnsi" w:hAnsiTheme="minorHAnsi" w:cstheme="minorHAnsi"/>
        </w:rPr>
        <w:t xml:space="preserve">) lead agency for the San Diego region. The 31-member </w:t>
      </w:r>
      <w:proofErr w:type="spellStart"/>
      <w:r w:rsidRPr="000677EC">
        <w:rPr>
          <w:rFonts w:asciiTheme="minorHAnsi" w:hAnsiTheme="minorHAnsi" w:cstheme="minorHAnsi"/>
        </w:rPr>
        <w:t>CoC</w:t>
      </w:r>
      <w:proofErr w:type="spellEnd"/>
      <w:r w:rsidRPr="000677EC">
        <w:rPr>
          <w:rFonts w:asciiTheme="minorHAnsi" w:hAnsiTheme="minorHAnsi" w:cstheme="minorHAnsi"/>
        </w:rPr>
        <w:t xml:space="preserve"> Advisory Board and the membership is an integrated array of stakeholders tasked with strategic planning and coordination of resources to strengthen our collective impact in ending homelessness so that it will be rare, brief, and non-recurring. RTFH is the homeless policy expert and lead coordinator for the introduction of new models and implementation of best practices for the San Diego region. We provide essential data and insights on the issue of homelessness, informing policy and driving system design and performance. This includes managing the Homeless Management Information System (HMIS), conducting the annual Point-In-Time Count (PITC), and implementing the Coordinated Entry System (CES).</w:t>
      </w:r>
      <w:r w:rsidR="0027520E">
        <w:rPr>
          <w:rFonts w:asciiTheme="minorHAnsi" w:hAnsiTheme="minorHAnsi" w:cstheme="minorHAnsi"/>
        </w:rPr>
        <w:t xml:space="preserve"> </w:t>
      </w:r>
      <w:r w:rsidRPr="000677EC">
        <w:rPr>
          <w:rFonts w:asciiTheme="minorHAnsi" w:hAnsiTheme="minorHAnsi" w:cstheme="minorHAnsi"/>
        </w:rPr>
        <w:t xml:space="preserve">Leveraging the comprehensive resources of the </w:t>
      </w:r>
      <w:proofErr w:type="spellStart"/>
      <w:r w:rsidRPr="000677EC">
        <w:rPr>
          <w:rFonts w:asciiTheme="minorHAnsi" w:hAnsiTheme="minorHAnsi" w:cstheme="minorHAnsi"/>
        </w:rPr>
        <w:t>CoC</w:t>
      </w:r>
      <w:proofErr w:type="spellEnd"/>
      <w:r w:rsidRPr="000677EC">
        <w:rPr>
          <w:rFonts w:asciiTheme="minorHAnsi" w:hAnsiTheme="minorHAnsi" w:cstheme="minorHAnsi"/>
        </w:rPr>
        <w:t>, RTFH believes homelessness is solvable in the San Diego region.</w:t>
      </w:r>
    </w:p>
    <w:p w:rsidR="00FD5AF7" w:rsidRPr="000677EC" w:rsidRDefault="00FD5AF7" w:rsidP="00FD5AF7">
      <w:pPr>
        <w:shd w:val="clear" w:color="auto" w:fill="FFFFFF"/>
        <w:jc w:val="both"/>
        <w:rPr>
          <w:rFonts w:eastAsia="Times New Roman" w:cstheme="minorHAnsi"/>
          <w:b/>
          <w:sz w:val="22"/>
          <w:szCs w:val="22"/>
        </w:rPr>
      </w:pPr>
    </w:p>
    <w:p w:rsidR="00647664" w:rsidRPr="000677EC" w:rsidRDefault="00B31E5D" w:rsidP="005842A4">
      <w:pPr>
        <w:shd w:val="clear" w:color="auto" w:fill="FFFFFF"/>
        <w:jc w:val="both"/>
        <w:rPr>
          <w:rFonts w:eastAsia="Times New Roman" w:cstheme="minorHAnsi"/>
          <w:color w:val="2D2D2D"/>
          <w:sz w:val="22"/>
          <w:szCs w:val="22"/>
        </w:rPr>
      </w:pPr>
      <w:r w:rsidRPr="000677EC">
        <w:rPr>
          <w:rFonts w:eastAsia="Times New Roman" w:cstheme="minorHAnsi"/>
          <w:b/>
          <w:sz w:val="22"/>
          <w:szCs w:val="22"/>
        </w:rPr>
        <w:t>PURPOSE:</w:t>
      </w:r>
      <w:r w:rsidRPr="000677EC">
        <w:rPr>
          <w:rFonts w:eastAsia="Times New Roman" w:cstheme="minorHAnsi"/>
          <w:sz w:val="22"/>
          <w:szCs w:val="22"/>
        </w:rPr>
        <w:br/>
      </w:r>
      <w:r w:rsidR="00647664" w:rsidRPr="000677EC">
        <w:rPr>
          <w:rFonts w:eastAsia="Times New Roman" w:cstheme="minorHAnsi"/>
          <w:color w:val="2D2D2D"/>
          <w:sz w:val="22"/>
          <w:szCs w:val="22"/>
        </w:rPr>
        <w:t>RTFH is not a direct service provider, therefore</w:t>
      </w:r>
      <w:r w:rsidR="000677EC">
        <w:rPr>
          <w:rFonts w:eastAsia="Times New Roman" w:cstheme="minorHAnsi"/>
          <w:color w:val="2D2D2D"/>
          <w:sz w:val="22"/>
          <w:szCs w:val="22"/>
        </w:rPr>
        <w:t xml:space="preserve">, the </w:t>
      </w:r>
      <w:r w:rsidR="00647664" w:rsidRPr="000677EC">
        <w:rPr>
          <w:rFonts w:eastAsia="Times New Roman" w:cstheme="minorHAnsi"/>
          <w:color w:val="2D2D2D"/>
          <w:sz w:val="22"/>
          <w:szCs w:val="22"/>
        </w:rPr>
        <w:t xml:space="preserve">RTFH Regional Outreach Coordinator is a resource </w:t>
      </w:r>
      <w:r w:rsidR="00647664" w:rsidRPr="000677EC">
        <w:rPr>
          <w:rFonts w:eastAsia="Times New Roman" w:cstheme="minorHAnsi"/>
          <w:sz w:val="22"/>
          <w:szCs w:val="22"/>
        </w:rPr>
        <w:t xml:space="preserve">liaison between RTFH and providers to stay informed of housing and support resources within the continuum of services and to identify gaps in housing resources within </w:t>
      </w:r>
      <w:r w:rsidR="009D1039">
        <w:rPr>
          <w:rFonts w:eastAsia="Times New Roman" w:cstheme="minorHAnsi"/>
          <w:sz w:val="22"/>
          <w:szCs w:val="22"/>
        </w:rPr>
        <w:t>the</w:t>
      </w:r>
      <w:r w:rsidR="00647664" w:rsidRPr="000677EC">
        <w:rPr>
          <w:rFonts w:eastAsia="Times New Roman" w:cstheme="minorHAnsi"/>
          <w:sz w:val="22"/>
          <w:szCs w:val="22"/>
        </w:rPr>
        <w:t xml:space="preserve"> region:  </w:t>
      </w:r>
      <w:r w:rsidR="00CD5576">
        <w:rPr>
          <w:rFonts w:eastAsia="Times New Roman" w:cstheme="minorHAnsi"/>
          <w:sz w:val="22"/>
          <w:szCs w:val="22"/>
        </w:rPr>
        <w:t>North</w:t>
      </w:r>
    </w:p>
    <w:p w:rsidR="005842A4" w:rsidRPr="000677EC" w:rsidRDefault="00016FF5" w:rsidP="005842A4">
      <w:pPr>
        <w:shd w:val="clear" w:color="auto" w:fill="FFFFFF"/>
        <w:jc w:val="both"/>
        <w:rPr>
          <w:rFonts w:eastAsia="Times New Roman" w:cstheme="minorHAnsi"/>
          <w:b/>
          <w:sz w:val="22"/>
          <w:szCs w:val="22"/>
        </w:rPr>
      </w:pPr>
      <w:r w:rsidRPr="000677EC">
        <w:rPr>
          <w:rFonts w:eastAsia="Times New Roman" w:cstheme="minorHAnsi"/>
          <w:color w:val="2D2D2D"/>
          <w:sz w:val="22"/>
          <w:szCs w:val="22"/>
        </w:rPr>
        <w:t xml:space="preserve">The </w:t>
      </w:r>
      <w:r w:rsidR="004A7B87" w:rsidRPr="000677EC">
        <w:rPr>
          <w:rFonts w:eastAsia="Times New Roman" w:cstheme="minorHAnsi"/>
          <w:color w:val="2D2D2D"/>
          <w:sz w:val="22"/>
          <w:szCs w:val="22"/>
        </w:rPr>
        <w:t>is a</w:t>
      </w:r>
      <w:r w:rsidRPr="000677EC">
        <w:rPr>
          <w:rFonts w:eastAsia="Times New Roman" w:cstheme="minorHAnsi"/>
          <w:color w:val="2D2D2D"/>
          <w:sz w:val="22"/>
          <w:szCs w:val="22"/>
        </w:rPr>
        <w:t xml:space="preserve"> </w:t>
      </w:r>
      <w:r w:rsidR="00296539" w:rsidRPr="000677EC">
        <w:rPr>
          <w:rFonts w:eastAsia="Times New Roman" w:cstheme="minorHAnsi"/>
          <w:color w:val="2D2D2D"/>
          <w:sz w:val="22"/>
          <w:szCs w:val="22"/>
        </w:rPr>
        <w:t>field-</w:t>
      </w:r>
      <w:r w:rsidR="008D4C8B" w:rsidRPr="000677EC">
        <w:rPr>
          <w:rFonts w:eastAsia="Times New Roman" w:cstheme="minorHAnsi"/>
          <w:color w:val="2D2D2D"/>
          <w:sz w:val="22"/>
          <w:szCs w:val="22"/>
        </w:rPr>
        <w:t>based</w:t>
      </w:r>
      <w:r w:rsidRPr="000677EC">
        <w:rPr>
          <w:rFonts w:eastAsia="Times New Roman" w:cstheme="minorHAnsi"/>
          <w:color w:val="2D2D2D"/>
          <w:sz w:val="22"/>
          <w:szCs w:val="22"/>
        </w:rPr>
        <w:t xml:space="preserve"> </w:t>
      </w:r>
      <w:r w:rsidR="004A7B87" w:rsidRPr="000677EC">
        <w:rPr>
          <w:rFonts w:eastAsia="Times New Roman" w:cstheme="minorHAnsi"/>
          <w:color w:val="2D2D2D"/>
          <w:sz w:val="22"/>
          <w:szCs w:val="22"/>
        </w:rPr>
        <w:t>position</w:t>
      </w:r>
      <w:r w:rsidR="009141CA" w:rsidRPr="000677EC">
        <w:rPr>
          <w:rFonts w:eastAsia="Times New Roman" w:cstheme="minorHAnsi"/>
          <w:color w:val="2D2D2D"/>
          <w:sz w:val="22"/>
          <w:szCs w:val="22"/>
        </w:rPr>
        <w:t xml:space="preserve"> </w:t>
      </w:r>
      <w:r w:rsidRPr="000677EC">
        <w:rPr>
          <w:rFonts w:eastAsia="Times New Roman" w:cstheme="minorHAnsi"/>
          <w:color w:val="2D2D2D"/>
          <w:sz w:val="22"/>
          <w:szCs w:val="22"/>
        </w:rPr>
        <w:t xml:space="preserve">that </w:t>
      </w:r>
      <w:r w:rsidR="004A7B87" w:rsidRPr="000677EC">
        <w:rPr>
          <w:rFonts w:eastAsia="Times New Roman" w:cstheme="minorHAnsi"/>
          <w:color w:val="2D2D2D"/>
          <w:sz w:val="22"/>
          <w:szCs w:val="22"/>
        </w:rPr>
        <w:t xml:space="preserve">focuses on </w:t>
      </w:r>
      <w:r w:rsidRPr="000677EC">
        <w:rPr>
          <w:rFonts w:eastAsia="Times New Roman" w:cstheme="minorHAnsi"/>
          <w:color w:val="2D2D2D"/>
          <w:sz w:val="22"/>
          <w:szCs w:val="22"/>
        </w:rPr>
        <w:t>establishing</w:t>
      </w:r>
      <w:r w:rsidR="000677EC">
        <w:rPr>
          <w:rFonts w:eastAsia="Times New Roman" w:cstheme="minorHAnsi"/>
          <w:color w:val="2D2D2D"/>
          <w:sz w:val="22"/>
          <w:szCs w:val="22"/>
        </w:rPr>
        <w:t xml:space="preserve">, strengthening, </w:t>
      </w:r>
      <w:r w:rsidRPr="000677EC">
        <w:rPr>
          <w:rFonts w:eastAsia="Times New Roman" w:cstheme="minorHAnsi"/>
          <w:color w:val="2D2D2D"/>
          <w:sz w:val="22"/>
          <w:szCs w:val="22"/>
        </w:rPr>
        <w:t xml:space="preserve">and maintaining </w:t>
      </w:r>
      <w:r w:rsidR="004A7B87" w:rsidRPr="000677EC">
        <w:rPr>
          <w:rFonts w:eastAsia="Times New Roman" w:cstheme="minorHAnsi"/>
          <w:color w:val="2D2D2D"/>
          <w:sz w:val="22"/>
          <w:szCs w:val="22"/>
        </w:rPr>
        <w:t>relationship</w:t>
      </w:r>
      <w:r w:rsidRPr="000677EC">
        <w:rPr>
          <w:rFonts w:eastAsia="Times New Roman" w:cstheme="minorHAnsi"/>
          <w:color w:val="2D2D2D"/>
          <w:sz w:val="22"/>
          <w:szCs w:val="22"/>
        </w:rPr>
        <w:t xml:space="preserve">s </w:t>
      </w:r>
      <w:r w:rsidR="004A7B87" w:rsidRPr="000677EC">
        <w:rPr>
          <w:rFonts w:eastAsia="Times New Roman" w:cstheme="minorHAnsi"/>
          <w:color w:val="2D2D2D"/>
          <w:sz w:val="22"/>
          <w:szCs w:val="22"/>
        </w:rPr>
        <w:t>with</w:t>
      </w:r>
      <w:r w:rsidRPr="000677EC">
        <w:rPr>
          <w:rFonts w:eastAsia="Times New Roman" w:cstheme="minorHAnsi"/>
          <w:color w:val="2D2D2D"/>
          <w:sz w:val="22"/>
          <w:szCs w:val="22"/>
        </w:rPr>
        <w:t xml:space="preserve"> </w:t>
      </w:r>
      <w:r w:rsidR="00647664" w:rsidRPr="000677EC">
        <w:rPr>
          <w:rFonts w:eastAsia="Times New Roman" w:cstheme="minorHAnsi"/>
          <w:color w:val="2D2D2D"/>
          <w:sz w:val="22"/>
          <w:szCs w:val="22"/>
        </w:rPr>
        <w:t xml:space="preserve">the regional outreach teams </w:t>
      </w:r>
      <w:r w:rsidR="004A7B87" w:rsidRPr="000677EC">
        <w:rPr>
          <w:rFonts w:eastAsia="Times New Roman" w:cstheme="minorHAnsi"/>
          <w:color w:val="2D2D2D"/>
          <w:sz w:val="22"/>
          <w:szCs w:val="22"/>
        </w:rPr>
        <w:t>and other stakeholders</w:t>
      </w:r>
      <w:r w:rsidRPr="000677EC">
        <w:rPr>
          <w:rFonts w:eastAsia="Times New Roman" w:cstheme="minorHAnsi"/>
          <w:color w:val="2D2D2D"/>
          <w:sz w:val="22"/>
          <w:szCs w:val="22"/>
        </w:rPr>
        <w:t xml:space="preserve"> within an identified region (</w:t>
      </w:r>
      <w:r w:rsidR="00CD5576">
        <w:rPr>
          <w:rFonts w:eastAsia="Times New Roman" w:cstheme="minorHAnsi"/>
          <w:color w:val="2D2D2D"/>
          <w:sz w:val="22"/>
          <w:szCs w:val="22"/>
        </w:rPr>
        <w:t>North</w:t>
      </w:r>
      <w:r w:rsidRPr="000677EC">
        <w:rPr>
          <w:rFonts w:eastAsia="Times New Roman" w:cstheme="minorHAnsi"/>
          <w:color w:val="2D2D2D"/>
          <w:sz w:val="22"/>
          <w:szCs w:val="22"/>
        </w:rPr>
        <w:t>)</w:t>
      </w:r>
      <w:r w:rsidR="008D4C8B" w:rsidRPr="000677EC">
        <w:rPr>
          <w:rFonts w:eastAsia="Times New Roman" w:cstheme="minorHAnsi"/>
          <w:color w:val="2D2D2D"/>
          <w:sz w:val="22"/>
          <w:szCs w:val="22"/>
        </w:rPr>
        <w:t xml:space="preserve"> to identify and expedite the connection to available housing resources</w:t>
      </w:r>
      <w:r w:rsidR="009141CA" w:rsidRPr="000677EC">
        <w:rPr>
          <w:rFonts w:eastAsia="Times New Roman" w:cstheme="minorHAnsi"/>
          <w:color w:val="2D2D2D"/>
          <w:sz w:val="22"/>
          <w:szCs w:val="22"/>
        </w:rPr>
        <w:t xml:space="preserve"> in </w:t>
      </w:r>
      <w:r w:rsidR="00296539" w:rsidRPr="000677EC">
        <w:rPr>
          <w:rFonts w:eastAsia="Times New Roman" w:cstheme="minorHAnsi"/>
          <w:color w:val="2D2D2D"/>
          <w:sz w:val="22"/>
          <w:szCs w:val="22"/>
        </w:rPr>
        <w:t xml:space="preserve">the </w:t>
      </w:r>
      <w:r w:rsidR="009141CA" w:rsidRPr="000677EC">
        <w:rPr>
          <w:rFonts w:eastAsia="Times New Roman" w:cstheme="minorHAnsi"/>
          <w:color w:val="2D2D2D"/>
          <w:sz w:val="22"/>
          <w:szCs w:val="22"/>
        </w:rPr>
        <w:t xml:space="preserve">San Diego </w:t>
      </w:r>
      <w:r w:rsidRPr="000677EC">
        <w:rPr>
          <w:rFonts w:eastAsia="Times New Roman" w:cstheme="minorHAnsi"/>
          <w:color w:val="2D2D2D"/>
          <w:sz w:val="22"/>
          <w:szCs w:val="22"/>
        </w:rPr>
        <w:t xml:space="preserve">region. </w:t>
      </w:r>
    </w:p>
    <w:p w:rsidR="009141CA" w:rsidRPr="000677EC" w:rsidRDefault="009141CA" w:rsidP="00FD5AF7">
      <w:pPr>
        <w:shd w:val="clear" w:color="auto" w:fill="FFFFFF"/>
        <w:rPr>
          <w:rFonts w:eastAsia="Times New Roman" w:cstheme="minorHAnsi"/>
          <w:b/>
          <w:sz w:val="22"/>
          <w:szCs w:val="22"/>
        </w:rPr>
      </w:pPr>
    </w:p>
    <w:p w:rsidR="00B31E5D" w:rsidRPr="000677EC" w:rsidRDefault="00B31E5D" w:rsidP="00FD5AF7">
      <w:pPr>
        <w:shd w:val="clear" w:color="auto" w:fill="FFFFFF"/>
        <w:jc w:val="both"/>
        <w:rPr>
          <w:rFonts w:eastAsia="Times New Roman" w:cstheme="minorHAnsi"/>
          <w:b/>
          <w:sz w:val="22"/>
          <w:szCs w:val="22"/>
          <w:u w:val="single"/>
        </w:rPr>
      </w:pPr>
      <w:r w:rsidRPr="000677EC">
        <w:rPr>
          <w:rFonts w:eastAsia="Times New Roman" w:cstheme="minorHAnsi"/>
          <w:b/>
          <w:sz w:val="22"/>
          <w:szCs w:val="22"/>
          <w:u w:val="single"/>
        </w:rPr>
        <w:t>ESSENTIAL DUTIES AND RESPONSIBILITIES:</w:t>
      </w:r>
    </w:p>
    <w:p w:rsidR="005842A4" w:rsidRDefault="005842A4" w:rsidP="005842A4">
      <w:pPr>
        <w:pStyle w:val="ListParagraph"/>
        <w:numPr>
          <w:ilvl w:val="0"/>
          <w:numId w:val="10"/>
        </w:numPr>
        <w:shd w:val="clear" w:color="auto" w:fill="FFFFFF"/>
        <w:jc w:val="both"/>
        <w:rPr>
          <w:rFonts w:eastAsia="Times New Roman" w:cstheme="minorHAnsi"/>
          <w:color w:val="2D2D2D"/>
          <w:sz w:val="22"/>
          <w:szCs w:val="22"/>
        </w:rPr>
      </w:pPr>
      <w:r w:rsidRPr="000677EC">
        <w:rPr>
          <w:rFonts w:eastAsia="Times New Roman" w:cstheme="minorHAnsi"/>
          <w:color w:val="2D2D2D"/>
          <w:sz w:val="22"/>
          <w:szCs w:val="22"/>
        </w:rPr>
        <w:t>Assists in the ongoing implementation and goal of the Regional Community Action Plan to Prevent and End Homelessness in San Diego County.</w:t>
      </w:r>
    </w:p>
    <w:p w:rsidR="000677EC" w:rsidRPr="000677EC" w:rsidRDefault="000677EC" w:rsidP="005842A4">
      <w:pPr>
        <w:pStyle w:val="ListParagraph"/>
        <w:numPr>
          <w:ilvl w:val="0"/>
          <w:numId w:val="10"/>
        </w:numPr>
        <w:shd w:val="clear" w:color="auto" w:fill="FFFFFF"/>
        <w:jc w:val="both"/>
        <w:rPr>
          <w:rFonts w:eastAsia="Times New Roman" w:cstheme="minorHAnsi"/>
          <w:color w:val="2D2D2D"/>
          <w:sz w:val="22"/>
          <w:szCs w:val="22"/>
        </w:rPr>
      </w:pPr>
      <w:r>
        <w:rPr>
          <w:rFonts w:eastAsia="Times New Roman" w:cstheme="minorHAnsi"/>
          <w:color w:val="2D2D2D"/>
          <w:sz w:val="22"/>
          <w:szCs w:val="22"/>
        </w:rPr>
        <w:t xml:space="preserve">Assist the </w:t>
      </w:r>
      <w:proofErr w:type="spellStart"/>
      <w:r>
        <w:rPr>
          <w:rFonts w:eastAsia="Times New Roman" w:cstheme="minorHAnsi"/>
          <w:color w:val="2D2D2D"/>
          <w:sz w:val="22"/>
          <w:szCs w:val="22"/>
        </w:rPr>
        <w:t>CoC</w:t>
      </w:r>
      <w:proofErr w:type="spellEnd"/>
      <w:r>
        <w:rPr>
          <w:rFonts w:eastAsia="Times New Roman" w:cstheme="minorHAnsi"/>
          <w:color w:val="2D2D2D"/>
          <w:sz w:val="22"/>
          <w:szCs w:val="22"/>
        </w:rPr>
        <w:t xml:space="preserve"> Lead with all Point In Time Count (</w:t>
      </w:r>
      <w:proofErr w:type="spellStart"/>
      <w:r>
        <w:rPr>
          <w:rFonts w:eastAsia="Times New Roman" w:cstheme="minorHAnsi"/>
          <w:color w:val="2D2D2D"/>
          <w:sz w:val="22"/>
          <w:szCs w:val="22"/>
        </w:rPr>
        <w:t>WeAllCount</w:t>
      </w:r>
      <w:proofErr w:type="spellEnd"/>
      <w:r>
        <w:rPr>
          <w:rFonts w:eastAsia="Times New Roman" w:cstheme="minorHAnsi"/>
          <w:color w:val="2D2D2D"/>
          <w:sz w:val="22"/>
          <w:szCs w:val="22"/>
        </w:rPr>
        <w:t>) Activities, including but not limited to planning of the PITC, recruiting volunteers, training, participating in the PITC, and other activities as assigned.</w:t>
      </w:r>
    </w:p>
    <w:p w:rsidR="00647664" w:rsidRPr="000677EC" w:rsidRDefault="009141CA" w:rsidP="00FD5AF7">
      <w:pPr>
        <w:pStyle w:val="ListParagraph"/>
        <w:numPr>
          <w:ilvl w:val="0"/>
          <w:numId w:val="10"/>
        </w:numPr>
        <w:shd w:val="clear" w:color="auto" w:fill="FFFFFF"/>
        <w:jc w:val="both"/>
        <w:rPr>
          <w:rFonts w:eastAsia="Times New Roman" w:cstheme="minorHAnsi"/>
          <w:color w:val="2D2D2D"/>
          <w:sz w:val="22"/>
          <w:szCs w:val="22"/>
        </w:rPr>
      </w:pPr>
      <w:r w:rsidRPr="000677EC">
        <w:rPr>
          <w:rFonts w:eastAsia="Times New Roman" w:cstheme="minorHAnsi"/>
          <w:color w:val="2D2D2D"/>
          <w:sz w:val="22"/>
          <w:szCs w:val="22"/>
        </w:rPr>
        <w:t xml:space="preserve">Will assist the </w:t>
      </w:r>
      <w:r w:rsidR="00647664" w:rsidRPr="000677EC">
        <w:rPr>
          <w:rFonts w:eastAsia="Times New Roman" w:cstheme="minorHAnsi"/>
          <w:color w:val="2D2D2D"/>
          <w:sz w:val="22"/>
          <w:szCs w:val="22"/>
        </w:rPr>
        <w:t>HMIS-</w:t>
      </w:r>
      <w:r w:rsidRPr="000677EC">
        <w:rPr>
          <w:rFonts w:eastAsia="Times New Roman" w:cstheme="minorHAnsi"/>
          <w:color w:val="2D2D2D"/>
          <w:sz w:val="22"/>
          <w:szCs w:val="22"/>
        </w:rPr>
        <w:t>CES team in daily operations</w:t>
      </w:r>
      <w:r w:rsidR="005F7E87" w:rsidRPr="000677EC">
        <w:rPr>
          <w:rFonts w:eastAsia="Times New Roman" w:cstheme="minorHAnsi"/>
          <w:color w:val="2D2D2D"/>
          <w:sz w:val="22"/>
          <w:szCs w:val="22"/>
        </w:rPr>
        <w:t>, including returning of phone calls and emails</w:t>
      </w:r>
      <w:r w:rsidR="00647664" w:rsidRPr="000677EC">
        <w:rPr>
          <w:rFonts w:eastAsia="Times New Roman" w:cstheme="minorHAnsi"/>
          <w:color w:val="2D2D2D"/>
          <w:sz w:val="22"/>
          <w:szCs w:val="22"/>
        </w:rPr>
        <w:t xml:space="preserve"> to connect individuals and families experiencing homelessness who may face barriers in connecting with resources.  </w:t>
      </w:r>
    </w:p>
    <w:p w:rsidR="000677EC" w:rsidRPr="000677EC" w:rsidRDefault="000677EC" w:rsidP="000677EC">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 xml:space="preserve">Participate in case conferencing as needed and serve as a point of contact for providers to discuss the regional housing resources, available housing inventory, and serve as a “warm handoff” when connecting providers and participants. </w:t>
      </w:r>
    </w:p>
    <w:p w:rsidR="009141CA" w:rsidRPr="000677EC" w:rsidRDefault="009141CA" w:rsidP="00FD5AF7">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 xml:space="preserve">Establish </w:t>
      </w:r>
      <w:r w:rsidR="00647664" w:rsidRPr="000677EC">
        <w:rPr>
          <w:rFonts w:eastAsia="Times New Roman" w:cstheme="minorHAnsi"/>
          <w:sz w:val="22"/>
          <w:szCs w:val="22"/>
        </w:rPr>
        <w:t xml:space="preserve">and maintain </w:t>
      </w:r>
      <w:r w:rsidRPr="000677EC">
        <w:rPr>
          <w:rFonts w:eastAsia="Times New Roman" w:cstheme="minorHAnsi"/>
          <w:sz w:val="22"/>
          <w:szCs w:val="22"/>
        </w:rPr>
        <w:t xml:space="preserve">relationships with </w:t>
      </w:r>
      <w:r w:rsidR="005842A4" w:rsidRPr="000677EC">
        <w:rPr>
          <w:rFonts w:eastAsia="Times New Roman" w:cstheme="minorHAnsi"/>
          <w:sz w:val="22"/>
          <w:szCs w:val="22"/>
        </w:rPr>
        <w:t xml:space="preserve">the </w:t>
      </w:r>
      <w:r w:rsidRPr="000677EC">
        <w:rPr>
          <w:rFonts w:eastAsia="Times New Roman" w:cstheme="minorHAnsi"/>
          <w:sz w:val="22"/>
          <w:szCs w:val="22"/>
        </w:rPr>
        <w:t xml:space="preserve">regional outreach teams and provide assistance as necessary in locating people who have been matched with a housing resource but providers have been unable to locate. </w:t>
      </w:r>
    </w:p>
    <w:p w:rsidR="009141CA" w:rsidRPr="000677EC" w:rsidRDefault="003914BA" w:rsidP="00FD5AF7">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 xml:space="preserve">Will maintain </w:t>
      </w:r>
      <w:r w:rsidR="00974E9E" w:rsidRPr="000677EC">
        <w:rPr>
          <w:rFonts w:eastAsia="Times New Roman" w:cstheme="minorHAnsi"/>
          <w:sz w:val="22"/>
          <w:szCs w:val="22"/>
        </w:rPr>
        <w:t xml:space="preserve">communication </w:t>
      </w:r>
      <w:r w:rsidRPr="000677EC">
        <w:rPr>
          <w:rFonts w:eastAsia="Times New Roman" w:cstheme="minorHAnsi"/>
          <w:sz w:val="22"/>
          <w:szCs w:val="22"/>
        </w:rPr>
        <w:t xml:space="preserve">and </w:t>
      </w:r>
      <w:r w:rsidR="00974E9E" w:rsidRPr="000677EC">
        <w:rPr>
          <w:rFonts w:eastAsia="Times New Roman" w:cstheme="minorHAnsi"/>
          <w:sz w:val="22"/>
          <w:szCs w:val="22"/>
        </w:rPr>
        <w:t>continue to strengthen</w:t>
      </w:r>
      <w:r w:rsidRPr="000677EC">
        <w:rPr>
          <w:rFonts w:eastAsia="Times New Roman" w:cstheme="minorHAnsi"/>
          <w:sz w:val="22"/>
          <w:szCs w:val="22"/>
        </w:rPr>
        <w:t xml:space="preserve"> relationships with </w:t>
      </w:r>
      <w:r w:rsidR="004A7B87" w:rsidRPr="000677EC">
        <w:rPr>
          <w:rFonts w:eastAsia="Times New Roman" w:cstheme="minorHAnsi"/>
          <w:sz w:val="22"/>
          <w:szCs w:val="22"/>
        </w:rPr>
        <w:t>h</w:t>
      </w:r>
      <w:r w:rsidRPr="000677EC">
        <w:rPr>
          <w:rFonts w:eastAsia="Times New Roman" w:cstheme="minorHAnsi"/>
          <w:sz w:val="22"/>
          <w:szCs w:val="22"/>
        </w:rPr>
        <w:t xml:space="preserve">ousing </w:t>
      </w:r>
      <w:r w:rsidR="004A7B87" w:rsidRPr="000677EC">
        <w:rPr>
          <w:rFonts w:eastAsia="Times New Roman" w:cstheme="minorHAnsi"/>
          <w:sz w:val="22"/>
          <w:szCs w:val="22"/>
        </w:rPr>
        <w:t>p</w:t>
      </w:r>
      <w:r w:rsidRPr="000677EC">
        <w:rPr>
          <w:rFonts w:eastAsia="Times New Roman" w:cstheme="minorHAnsi"/>
          <w:sz w:val="22"/>
          <w:szCs w:val="22"/>
        </w:rPr>
        <w:t>roviders, Access Sites, and other partners to</w:t>
      </w:r>
      <w:r w:rsidR="00974E9E" w:rsidRPr="000677EC">
        <w:rPr>
          <w:rFonts w:eastAsia="Times New Roman" w:cstheme="minorHAnsi"/>
          <w:sz w:val="22"/>
          <w:szCs w:val="22"/>
        </w:rPr>
        <w:t xml:space="preserve"> identify</w:t>
      </w:r>
      <w:r w:rsidRPr="000677EC">
        <w:rPr>
          <w:rFonts w:eastAsia="Times New Roman" w:cstheme="minorHAnsi"/>
          <w:sz w:val="22"/>
          <w:szCs w:val="22"/>
        </w:rPr>
        <w:t xml:space="preserve"> availability of housing resources </w:t>
      </w:r>
      <w:r w:rsidR="00647664" w:rsidRPr="000677EC">
        <w:rPr>
          <w:rFonts w:eastAsia="Times New Roman" w:cstheme="minorHAnsi"/>
          <w:sz w:val="22"/>
          <w:szCs w:val="22"/>
        </w:rPr>
        <w:t xml:space="preserve">within each </w:t>
      </w:r>
      <w:r w:rsidRPr="000677EC">
        <w:rPr>
          <w:rFonts w:eastAsia="Times New Roman" w:cstheme="minorHAnsi"/>
          <w:sz w:val="22"/>
          <w:szCs w:val="22"/>
        </w:rPr>
        <w:t>region and/or subpopulation</w:t>
      </w:r>
      <w:r w:rsidR="009141CA" w:rsidRPr="000677EC">
        <w:rPr>
          <w:rFonts w:eastAsia="Times New Roman" w:cstheme="minorHAnsi"/>
          <w:sz w:val="22"/>
          <w:szCs w:val="22"/>
        </w:rPr>
        <w:t>.</w:t>
      </w:r>
      <w:r w:rsidRPr="000677EC">
        <w:rPr>
          <w:rFonts w:eastAsia="Times New Roman" w:cstheme="minorHAnsi"/>
          <w:sz w:val="22"/>
          <w:szCs w:val="22"/>
        </w:rPr>
        <w:t xml:space="preserve"> </w:t>
      </w:r>
    </w:p>
    <w:p w:rsidR="00296539" w:rsidRPr="000677EC" w:rsidRDefault="00296539" w:rsidP="002F3A91">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 xml:space="preserve">Performs outreach to new organizations to </w:t>
      </w:r>
      <w:r w:rsidR="00647664" w:rsidRPr="000677EC">
        <w:rPr>
          <w:rFonts w:eastAsia="Times New Roman" w:cstheme="minorHAnsi"/>
          <w:sz w:val="22"/>
          <w:szCs w:val="22"/>
        </w:rPr>
        <w:t>build relationships</w:t>
      </w:r>
      <w:r w:rsidRPr="000677EC">
        <w:rPr>
          <w:rFonts w:eastAsia="Times New Roman" w:cstheme="minorHAnsi"/>
          <w:sz w:val="22"/>
          <w:szCs w:val="22"/>
        </w:rPr>
        <w:t xml:space="preserve"> and bring more resources to the outreach effort.</w:t>
      </w:r>
    </w:p>
    <w:p w:rsidR="000677EC" w:rsidRPr="000677EC" w:rsidRDefault="005F7E87" w:rsidP="0053010E">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lastRenderedPageBreak/>
        <w:t xml:space="preserve">Work with a Diversion Training </w:t>
      </w:r>
      <w:r w:rsidR="00647664" w:rsidRPr="000677EC">
        <w:rPr>
          <w:rFonts w:eastAsia="Times New Roman" w:cstheme="minorHAnsi"/>
          <w:sz w:val="22"/>
          <w:szCs w:val="22"/>
        </w:rPr>
        <w:t>technical assistance and</w:t>
      </w:r>
      <w:r w:rsidRPr="000677EC">
        <w:rPr>
          <w:rFonts w:eastAsia="Times New Roman" w:cstheme="minorHAnsi"/>
          <w:sz w:val="22"/>
          <w:szCs w:val="22"/>
        </w:rPr>
        <w:t xml:space="preserve"> schedule quarterly Diversion Training for the </w:t>
      </w:r>
      <w:proofErr w:type="spellStart"/>
      <w:r w:rsidRPr="000677EC">
        <w:rPr>
          <w:rFonts w:eastAsia="Times New Roman" w:cstheme="minorHAnsi"/>
          <w:sz w:val="22"/>
          <w:szCs w:val="22"/>
        </w:rPr>
        <w:t>CoC</w:t>
      </w:r>
      <w:proofErr w:type="spellEnd"/>
      <w:r w:rsidR="000677EC" w:rsidRPr="000677EC">
        <w:rPr>
          <w:rFonts w:eastAsia="Times New Roman" w:cstheme="minorHAnsi"/>
          <w:sz w:val="22"/>
          <w:szCs w:val="22"/>
        </w:rPr>
        <w:t xml:space="preserve">, including but not limited to the planning, scheduling, </w:t>
      </w:r>
      <w:r w:rsidRPr="000677EC">
        <w:rPr>
          <w:rFonts w:eastAsia="Times New Roman" w:cstheme="minorHAnsi"/>
          <w:sz w:val="22"/>
          <w:szCs w:val="22"/>
        </w:rPr>
        <w:t>and facilitate or co-facilitate the trainings.</w:t>
      </w:r>
    </w:p>
    <w:p w:rsidR="005F7E87" w:rsidRPr="000677EC" w:rsidRDefault="006C5756" w:rsidP="0053010E">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Establish</w:t>
      </w:r>
      <w:r w:rsidR="00974E9E" w:rsidRPr="000677EC">
        <w:rPr>
          <w:rFonts w:eastAsia="Times New Roman" w:cstheme="minorHAnsi"/>
          <w:sz w:val="22"/>
          <w:szCs w:val="22"/>
        </w:rPr>
        <w:t xml:space="preserve"> and strengthen relationships with </w:t>
      </w:r>
      <w:r w:rsidRPr="000677EC">
        <w:rPr>
          <w:rFonts w:eastAsia="Times New Roman" w:cstheme="minorHAnsi"/>
          <w:sz w:val="22"/>
          <w:szCs w:val="22"/>
        </w:rPr>
        <w:t xml:space="preserve">communities that are recipients of new voucher projects </w:t>
      </w:r>
      <w:r w:rsidR="00974E9E" w:rsidRPr="000677EC">
        <w:rPr>
          <w:rFonts w:eastAsia="Times New Roman" w:cstheme="minorHAnsi"/>
          <w:sz w:val="22"/>
          <w:szCs w:val="22"/>
        </w:rPr>
        <w:t xml:space="preserve">such as </w:t>
      </w:r>
      <w:r w:rsidRPr="000677EC">
        <w:rPr>
          <w:rFonts w:eastAsia="Times New Roman" w:cstheme="minorHAnsi"/>
          <w:sz w:val="22"/>
          <w:szCs w:val="22"/>
        </w:rPr>
        <w:t>Emergency Housing Vouchers (EHV), to quickly identify housing resources and supportive services to connect individuals and families to appropriate resources</w:t>
      </w:r>
      <w:r w:rsidR="00974E9E" w:rsidRPr="000677EC">
        <w:rPr>
          <w:rFonts w:eastAsia="Times New Roman" w:cstheme="minorHAnsi"/>
          <w:sz w:val="22"/>
          <w:szCs w:val="22"/>
        </w:rPr>
        <w:t xml:space="preserve">. </w:t>
      </w:r>
    </w:p>
    <w:p w:rsidR="006C5756" w:rsidRPr="000677EC" w:rsidRDefault="006C5756" w:rsidP="006C5756">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Will work closely with HMIS/CE team to provide specific housing resources for special projects such as EHV and HUD VASH.</w:t>
      </w:r>
    </w:p>
    <w:p w:rsidR="00296539" w:rsidRPr="000677EC" w:rsidRDefault="00296539" w:rsidP="00296539">
      <w:pPr>
        <w:numPr>
          <w:ilvl w:val="0"/>
          <w:numId w:val="10"/>
        </w:numPr>
        <w:shd w:val="clear" w:color="auto" w:fill="FFFFFF"/>
        <w:spacing w:before="100" w:beforeAutospacing="1" w:after="100" w:afterAutospacing="1"/>
        <w:rPr>
          <w:rFonts w:eastAsia="Times New Roman" w:cstheme="minorHAnsi"/>
          <w:color w:val="000000"/>
          <w:sz w:val="22"/>
          <w:szCs w:val="22"/>
        </w:rPr>
      </w:pPr>
      <w:r w:rsidRPr="000677EC">
        <w:rPr>
          <w:rFonts w:eastAsia="Times New Roman" w:cstheme="minorHAnsi"/>
          <w:color w:val="000000"/>
          <w:sz w:val="22"/>
          <w:szCs w:val="22"/>
        </w:rPr>
        <w:t>Participates in outreach events for the purpose of engagement and client linkage</w:t>
      </w:r>
      <w:r w:rsidR="000677EC" w:rsidRPr="000677EC">
        <w:rPr>
          <w:rFonts w:eastAsia="Times New Roman" w:cstheme="minorHAnsi"/>
          <w:color w:val="000000"/>
          <w:sz w:val="22"/>
          <w:szCs w:val="22"/>
        </w:rPr>
        <w:t>.</w:t>
      </w:r>
    </w:p>
    <w:p w:rsidR="00B31E5D" w:rsidRPr="000677EC" w:rsidRDefault="00B31E5D" w:rsidP="00FD5AF7">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 xml:space="preserve">Develop and track metrics to measure available community resources </w:t>
      </w:r>
      <w:r w:rsidR="005842A4" w:rsidRPr="000677EC">
        <w:rPr>
          <w:rFonts w:eastAsia="Times New Roman" w:cstheme="minorHAnsi"/>
          <w:sz w:val="22"/>
          <w:szCs w:val="22"/>
        </w:rPr>
        <w:t>in the</w:t>
      </w:r>
      <w:r w:rsidRPr="000677EC">
        <w:rPr>
          <w:rFonts w:eastAsia="Times New Roman" w:cstheme="minorHAnsi"/>
          <w:sz w:val="22"/>
          <w:szCs w:val="22"/>
        </w:rPr>
        <w:t xml:space="preserve"> region and or subpopulation of homeless individuals. </w:t>
      </w:r>
    </w:p>
    <w:p w:rsidR="00404460" w:rsidRPr="000677EC" w:rsidRDefault="00404460" w:rsidP="00FD5AF7">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 xml:space="preserve">Provides effective data management practices by keeping up to date database(s) of available housing resources in </w:t>
      </w:r>
      <w:r w:rsidR="000677EC" w:rsidRPr="000677EC">
        <w:rPr>
          <w:rFonts w:eastAsia="Times New Roman" w:cstheme="minorHAnsi"/>
          <w:sz w:val="22"/>
          <w:szCs w:val="22"/>
        </w:rPr>
        <w:t>each identified region</w:t>
      </w:r>
      <w:r w:rsidR="005F7E87" w:rsidRPr="000677EC">
        <w:rPr>
          <w:rFonts w:eastAsia="Times New Roman" w:cstheme="minorHAnsi"/>
          <w:sz w:val="22"/>
          <w:szCs w:val="22"/>
        </w:rPr>
        <w:t>.</w:t>
      </w:r>
    </w:p>
    <w:p w:rsidR="00B31E5D" w:rsidRPr="000677EC" w:rsidRDefault="00B31E5D" w:rsidP="00FD5AF7">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Maintain confidentiality and privacy standards of service-partner protected health information and other applicable information and material in accordance with agency policies, and applicable regulations including HIPPA.</w:t>
      </w:r>
    </w:p>
    <w:p w:rsidR="00B31E5D" w:rsidRPr="000677EC" w:rsidRDefault="00B31E5D" w:rsidP="00FD5AF7">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Researches Housing and Urban Development (HUD), National Alliance to End Homelessness (NAEH), and other well-known best practice entities to inform scope of work.</w:t>
      </w:r>
    </w:p>
    <w:p w:rsidR="00B31E5D" w:rsidRPr="000677EC" w:rsidRDefault="00B31E5D" w:rsidP="00FD5AF7">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Attends project meetings, trainings and other meetings as assigned.</w:t>
      </w:r>
    </w:p>
    <w:p w:rsidR="00B31E5D" w:rsidRPr="000677EC" w:rsidRDefault="00B31E5D" w:rsidP="00FD5AF7">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Performs data entry as required.</w:t>
      </w:r>
    </w:p>
    <w:p w:rsidR="00B31E5D" w:rsidRPr="000677EC" w:rsidRDefault="00B31E5D" w:rsidP="00FD5AF7">
      <w:pPr>
        <w:numPr>
          <w:ilvl w:val="0"/>
          <w:numId w:val="10"/>
        </w:numPr>
        <w:shd w:val="clear" w:color="auto" w:fill="FFFFFF"/>
        <w:jc w:val="both"/>
        <w:rPr>
          <w:rFonts w:eastAsia="Times New Roman" w:cstheme="minorHAnsi"/>
          <w:sz w:val="22"/>
          <w:szCs w:val="22"/>
        </w:rPr>
      </w:pPr>
      <w:r w:rsidRPr="000677EC">
        <w:rPr>
          <w:rFonts w:eastAsia="Times New Roman" w:cstheme="minorHAnsi"/>
          <w:sz w:val="22"/>
          <w:szCs w:val="22"/>
        </w:rPr>
        <w:t>Perform other related duties as assigned or required.</w:t>
      </w:r>
    </w:p>
    <w:p w:rsidR="00B31E5D" w:rsidRPr="000677EC" w:rsidRDefault="00B31E5D" w:rsidP="00FD5AF7">
      <w:pPr>
        <w:shd w:val="clear" w:color="auto" w:fill="FFFFFF"/>
        <w:jc w:val="both"/>
        <w:rPr>
          <w:rFonts w:eastAsia="Times New Roman" w:cstheme="minorHAnsi"/>
          <w:sz w:val="22"/>
          <w:szCs w:val="22"/>
        </w:rPr>
      </w:pPr>
    </w:p>
    <w:p w:rsidR="009141CA" w:rsidRPr="000677EC" w:rsidRDefault="00B31E5D" w:rsidP="00FD5AF7">
      <w:pPr>
        <w:shd w:val="clear" w:color="auto" w:fill="FFFFFF"/>
        <w:rPr>
          <w:rFonts w:eastAsia="Times New Roman" w:cstheme="minorHAnsi"/>
          <w:i/>
          <w:iCs/>
          <w:sz w:val="22"/>
          <w:szCs w:val="22"/>
          <w:u w:val="single"/>
        </w:rPr>
      </w:pPr>
      <w:r w:rsidRPr="000677EC">
        <w:rPr>
          <w:rFonts w:eastAsia="Times New Roman" w:cstheme="minorHAnsi"/>
          <w:b/>
          <w:sz w:val="22"/>
          <w:szCs w:val="22"/>
          <w:u w:val="single"/>
        </w:rPr>
        <w:t>KNOWLEDGE, SKILLS AND ABILITIES:</w:t>
      </w:r>
      <w:r w:rsidRPr="000677EC">
        <w:rPr>
          <w:rFonts w:eastAsia="Times New Roman" w:cstheme="minorHAnsi"/>
          <w:sz w:val="22"/>
          <w:szCs w:val="22"/>
          <w:u w:val="single"/>
        </w:rPr>
        <w:br/>
      </w:r>
      <w:r w:rsidRPr="000677EC">
        <w:rPr>
          <w:rFonts w:eastAsia="Times New Roman" w:cstheme="minorHAnsi"/>
          <w:i/>
          <w:iCs/>
          <w:sz w:val="22"/>
          <w:szCs w:val="22"/>
          <w:u w:val="single"/>
        </w:rPr>
        <w:t xml:space="preserve">  </w:t>
      </w:r>
    </w:p>
    <w:p w:rsidR="00B31E5D" w:rsidRPr="000677EC" w:rsidRDefault="00B31E5D" w:rsidP="00FD5AF7">
      <w:pPr>
        <w:shd w:val="clear" w:color="auto" w:fill="FFFFFF"/>
        <w:rPr>
          <w:rFonts w:eastAsia="Times New Roman" w:cstheme="minorHAnsi"/>
          <w:sz w:val="22"/>
          <w:szCs w:val="22"/>
        </w:rPr>
      </w:pPr>
      <w:r w:rsidRPr="000677EC">
        <w:rPr>
          <w:rFonts w:eastAsia="Times New Roman" w:cstheme="minorHAnsi"/>
          <w:i/>
          <w:iCs/>
          <w:sz w:val="22"/>
          <w:szCs w:val="22"/>
        </w:rPr>
        <w:t>Knowledge of:</w:t>
      </w:r>
    </w:p>
    <w:p w:rsidR="00AA0AD0" w:rsidRPr="000677EC" w:rsidRDefault="00B31E5D" w:rsidP="00AA0AD0">
      <w:pPr>
        <w:numPr>
          <w:ilvl w:val="0"/>
          <w:numId w:val="4"/>
        </w:numPr>
        <w:shd w:val="clear" w:color="auto" w:fill="FFFFFF"/>
        <w:tabs>
          <w:tab w:val="clear" w:pos="2520"/>
          <w:tab w:val="num" w:pos="3240"/>
        </w:tabs>
        <w:ind w:left="720"/>
        <w:jc w:val="both"/>
        <w:rPr>
          <w:rFonts w:eastAsia="Times New Roman" w:cstheme="minorHAnsi"/>
          <w:sz w:val="22"/>
          <w:szCs w:val="22"/>
        </w:rPr>
      </w:pPr>
      <w:r w:rsidRPr="000677EC">
        <w:rPr>
          <w:rFonts w:eastAsia="Times New Roman" w:cstheme="minorHAnsi"/>
          <w:sz w:val="22"/>
          <w:szCs w:val="22"/>
        </w:rPr>
        <w:t>Continuum of Care (</w:t>
      </w:r>
      <w:proofErr w:type="spellStart"/>
      <w:r w:rsidRPr="000677EC">
        <w:rPr>
          <w:rFonts w:eastAsia="Times New Roman" w:cstheme="minorHAnsi"/>
          <w:sz w:val="22"/>
          <w:szCs w:val="22"/>
        </w:rPr>
        <w:t>CoC</w:t>
      </w:r>
      <w:proofErr w:type="spellEnd"/>
      <w:r w:rsidRPr="000677EC">
        <w:rPr>
          <w:rFonts w:eastAsia="Times New Roman" w:cstheme="minorHAnsi"/>
          <w:sz w:val="22"/>
          <w:szCs w:val="22"/>
        </w:rPr>
        <w:t>) objectives and strategies</w:t>
      </w:r>
    </w:p>
    <w:p w:rsidR="00AA0AD0" w:rsidRPr="000677EC" w:rsidRDefault="00AA0AD0" w:rsidP="00AA0AD0">
      <w:pPr>
        <w:numPr>
          <w:ilvl w:val="0"/>
          <w:numId w:val="4"/>
        </w:numPr>
        <w:shd w:val="clear" w:color="auto" w:fill="FFFFFF"/>
        <w:tabs>
          <w:tab w:val="clear" w:pos="2520"/>
          <w:tab w:val="num" w:pos="3240"/>
        </w:tabs>
        <w:ind w:left="720"/>
        <w:jc w:val="both"/>
        <w:rPr>
          <w:rFonts w:eastAsia="Times New Roman" w:cstheme="minorHAnsi"/>
          <w:sz w:val="22"/>
          <w:szCs w:val="22"/>
        </w:rPr>
      </w:pPr>
      <w:r w:rsidRPr="000677EC">
        <w:rPr>
          <w:rFonts w:eastAsia="Times New Roman" w:cstheme="minorHAnsi"/>
          <w:sz w:val="22"/>
          <w:szCs w:val="22"/>
        </w:rPr>
        <w:t xml:space="preserve">Demonstrated understanding of Housing First, trauma-informed care and motivational interviewing practices </w:t>
      </w:r>
    </w:p>
    <w:p w:rsidR="00AA0AD0" w:rsidRPr="000677EC" w:rsidRDefault="00AA0AD0" w:rsidP="00AA0AD0">
      <w:pPr>
        <w:numPr>
          <w:ilvl w:val="0"/>
          <w:numId w:val="4"/>
        </w:numPr>
        <w:shd w:val="clear" w:color="auto" w:fill="FFFFFF"/>
        <w:tabs>
          <w:tab w:val="clear" w:pos="2520"/>
          <w:tab w:val="num" w:pos="3240"/>
        </w:tabs>
        <w:ind w:left="720"/>
        <w:jc w:val="both"/>
        <w:rPr>
          <w:rFonts w:eastAsia="Times New Roman" w:cstheme="minorHAnsi"/>
          <w:sz w:val="22"/>
          <w:szCs w:val="22"/>
        </w:rPr>
      </w:pPr>
      <w:r w:rsidRPr="000677EC">
        <w:rPr>
          <w:rFonts w:eastAsia="Times New Roman" w:cstheme="minorHAnsi"/>
          <w:sz w:val="22"/>
          <w:szCs w:val="22"/>
        </w:rPr>
        <w:t>Conflict resolution and mediation skills</w:t>
      </w:r>
    </w:p>
    <w:p w:rsidR="00B31E5D" w:rsidRPr="000677EC" w:rsidRDefault="00B31E5D" w:rsidP="00FD5AF7">
      <w:pPr>
        <w:numPr>
          <w:ilvl w:val="0"/>
          <w:numId w:val="4"/>
        </w:numPr>
        <w:shd w:val="clear" w:color="auto" w:fill="FFFFFF"/>
        <w:tabs>
          <w:tab w:val="clear" w:pos="2520"/>
          <w:tab w:val="num" w:pos="3240"/>
        </w:tabs>
        <w:ind w:left="720"/>
        <w:jc w:val="both"/>
        <w:rPr>
          <w:rFonts w:eastAsia="Times New Roman" w:cstheme="minorHAnsi"/>
          <w:sz w:val="22"/>
          <w:szCs w:val="22"/>
        </w:rPr>
      </w:pPr>
      <w:r w:rsidRPr="000677EC">
        <w:rPr>
          <w:rFonts w:eastAsia="Times New Roman" w:cstheme="minorHAnsi"/>
          <w:sz w:val="22"/>
          <w:szCs w:val="22"/>
        </w:rPr>
        <w:t>Data Management</w:t>
      </w:r>
    </w:p>
    <w:p w:rsidR="00B31E5D" w:rsidRPr="000677EC" w:rsidRDefault="00B31E5D" w:rsidP="00FD5AF7">
      <w:pPr>
        <w:numPr>
          <w:ilvl w:val="0"/>
          <w:numId w:val="4"/>
        </w:numPr>
        <w:shd w:val="clear" w:color="auto" w:fill="FFFFFF"/>
        <w:tabs>
          <w:tab w:val="clear" w:pos="2520"/>
          <w:tab w:val="num" w:pos="3240"/>
        </w:tabs>
        <w:ind w:left="720"/>
        <w:jc w:val="both"/>
        <w:rPr>
          <w:rFonts w:eastAsia="Times New Roman" w:cstheme="minorHAnsi"/>
          <w:sz w:val="22"/>
          <w:szCs w:val="22"/>
        </w:rPr>
      </w:pPr>
      <w:r w:rsidRPr="000677EC">
        <w:rPr>
          <w:rFonts w:eastAsia="Times New Roman" w:cstheme="minorHAnsi"/>
          <w:sz w:val="22"/>
          <w:szCs w:val="22"/>
        </w:rPr>
        <w:t>Office software suite</w:t>
      </w:r>
    </w:p>
    <w:p w:rsidR="00B31E5D" w:rsidRPr="000677EC" w:rsidRDefault="00B31E5D" w:rsidP="00FD5AF7">
      <w:pPr>
        <w:numPr>
          <w:ilvl w:val="0"/>
          <w:numId w:val="4"/>
        </w:numPr>
        <w:shd w:val="clear" w:color="auto" w:fill="FFFFFF"/>
        <w:tabs>
          <w:tab w:val="clear" w:pos="2520"/>
          <w:tab w:val="num" w:pos="3240"/>
        </w:tabs>
        <w:ind w:left="720"/>
        <w:jc w:val="both"/>
        <w:rPr>
          <w:rFonts w:eastAsia="Times New Roman" w:cstheme="minorHAnsi"/>
          <w:sz w:val="22"/>
          <w:szCs w:val="22"/>
        </w:rPr>
      </w:pPr>
      <w:r w:rsidRPr="000677EC">
        <w:rPr>
          <w:rFonts w:eastAsia="Times New Roman" w:cstheme="minorHAnsi"/>
          <w:sz w:val="22"/>
          <w:szCs w:val="22"/>
        </w:rPr>
        <w:t>Telephone, office, and online etiquette</w:t>
      </w:r>
    </w:p>
    <w:p w:rsidR="00B31E5D" w:rsidRPr="000677EC" w:rsidRDefault="00B31E5D" w:rsidP="00FD5AF7">
      <w:pPr>
        <w:shd w:val="clear" w:color="auto" w:fill="FFFFFF"/>
        <w:ind w:left="720"/>
        <w:jc w:val="both"/>
        <w:rPr>
          <w:rFonts w:eastAsia="Times New Roman" w:cstheme="minorHAnsi"/>
          <w:sz w:val="22"/>
          <w:szCs w:val="22"/>
        </w:rPr>
      </w:pPr>
    </w:p>
    <w:p w:rsidR="00B31E5D" w:rsidRPr="000677EC" w:rsidRDefault="00B31E5D" w:rsidP="00FD5AF7">
      <w:pPr>
        <w:shd w:val="clear" w:color="auto" w:fill="FFFFFF"/>
        <w:jc w:val="both"/>
        <w:rPr>
          <w:rFonts w:eastAsia="Times New Roman" w:cstheme="minorHAnsi"/>
          <w:sz w:val="22"/>
          <w:szCs w:val="22"/>
        </w:rPr>
      </w:pPr>
      <w:r w:rsidRPr="000677EC">
        <w:rPr>
          <w:rFonts w:eastAsia="Times New Roman" w:cstheme="minorHAnsi"/>
          <w:i/>
          <w:iCs/>
          <w:sz w:val="22"/>
          <w:szCs w:val="22"/>
        </w:rPr>
        <w:t xml:space="preserve"> Excellent Skills in:</w:t>
      </w:r>
    </w:p>
    <w:p w:rsidR="00B31E5D" w:rsidRPr="000677EC" w:rsidRDefault="00B31E5D" w:rsidP="00FD5AF7">
      <w:pPr>
        <w:pStyle w:val="ListParagraph"/>
        <w:numPr>
          <w:ilvl w:val="0"/>
          <w:numId w:val="12"/>
        </w:numPr>
        <w:shd w:val="clear" w:color="auto" w:fill="FFFFFF"/>
        <w:jc w:val="both"/>
        <w:rPr>
          <w:rFonts w:eastAsia="Times New Roman" w:cstheme="minorHAnsi"/>
          <w:sz w:val="22"/>
          <w:szCs w:val="22"/>
        </w:rPr>
      </w:pPr>
      <w:r w:rsidRPr="000677EC">
        <w:rPr>
          <w:rFonts w:eastAsia="Times New Roman" w:cstheme="minorHAnsi"/>
          <w:sz w:val="22"/>
          <w:szCs w:val="22"/>
        </w:rPr>
        <w:t>Attention to detail and organization</w:t>
      </w:r>
    </w:p>
    <w:p w:rsidR="00B31E5D" w:rsidRPr="000677EC" w:rsidRDefault="00B31E5D" w:rsidP="00FD5AF7">
      <w:pPr>
        <w:pStyle w:val="ListParagraph"/>
        <w:numPr>
          <w:ilvl w:val="0"/>
          <w:numId w:val="12"/>
        </w:numPr>
        <w:shd w:val="clear" w:color="auto" w:fill="FFFFFF"/>
        <w:jc w:val="both"/>
        <w:rPr>
          <w:rFonts w:eastAsia="Times New Roman" w:cstheme="minorHAnsi"/>
          <w:sz w:val="22"/>
          <w:szCs w:val="22"/>
        </w:rPr>
      </w:pPr>
      <w:r w:rsidRPr="000677EC">
        <w:rPr>
          <w:rFonts w:eastAsia="Times New Roman" w:cstheme="minorHAnsi"/>
          <w:sz w:val="22"/>
          <w:szCs w:val="22"/>
        </w:rPr>
        <w:t>Oral and written communication</w:t>
      </w:r>
    </w:p>
    <w:p w:rsidR="00B31E5D" w:rsidRPr="000677EC" w:rsidRDefault="00B31E5D" w:rsidP="00FD5AF7">
      <w:pPr>
        <w:pStyle w:val="ListParagraph"/>
        <w:numPr>
          <w:ilvl w:val="0"/>
          <w:numId w:val="12"/>
        </w:numPr>
        <w:shd w:val="clear" w:color="auto" w:fill="FFFFFF"/>
        <w:jc w:val="both"/>
        <w:rPr>
          <w:rFonts w:eastAsia="Times New Roman" w:cstheme="minorHAnsi"/>
          <w:sz w:val="22"/>
          <w:szCs w:val="22"/>
        </w:rPr>
      </w:pPr>
      <w:r w:rsidRPr="000677EC">
        <w:rPr>
          <w:rFonts w:eastAsia="Times New Roman" w:cstheme="minorHAnsi"/>
          <w:sz w:val="22"/>
          <w:szCs w:val="22"/>
        </w:rPr>
        <w:t>Time Management</w:t>
      </w:r>
    </w:p>
    <w:p w:rsidR="00B31E5D" w:rsidRPr="000677EC" w:rsidRDefault="00B31E5D" w:rsidP="00FD5AF7">
      <w:pPr>
        <w:pStyle w:val="ListParagraph"/>
        <w:numPr>
          <w:ilvl w:val="0"/>
          <w:numId w:val="12"/>
        </w:numPr>
        <w:shd w:val="clear" w:color="auto" w:fill="FFFFFF"/>
        <w:jc w:val="both"/>
        <w:rPr>
          <w:rFonts w:eastAsia="Times New Roman" w:cstheme="minorHAnsi"/>
          <w:sz w:val="22"/>
          <w:szCs w:val="22"/>
        </w:rPr>
      </w:pPr>
      <w:r w:rsidRPr="000677EC">
        <w:rPr>
          <w:rFonts w:eastAsia="Times New Roman" w:cstheme="minorHAnsi"/>
          <w:sz w:val="22"/>
          <w:szCs w:val="22"/>
        </w:rPr>
        <w:t>Customer service and relationship building</w:t>
      </w:r>
    </w:p>
    <w:p w:rsidR="00B31E5D" w:rsidRPr="000677EC" w:rsidRDefault="00B31E5D" w:rsidP="00FD5AF7">
      <w:pPr>
        <w:pStyle w:val="ListParagraph"/>
        <w:numPr>
          <w:ilvl w:val="0"/>
          <w:numId w:val="12"/>
        </w:numPr>
        <w:shd w:val="clear" w:color="auto" w:fill="FFFFFF"/>
        <w:jc w:val="both"/>
        <w:rPr>
          <w:rFonts w:eastAsia="Times New Roman" w:cstheme="minorHAnsi"/>
          <w:sz w:val="22"/>
          <w:szCs w:val="22"/>
        </w:rPr>
      </w:pPr>
      <w:r w:rsidRPr="000677EC">
        <w:rPr>
          <w:rFonts w:eastAsia="Times New Roman" w:cstheme="minorHAnsi"/>
          <w:sz w:val="22"/>
          <w:szCs w:val="22"/>
        </w:rPr>
        <w:t>Presentation and training</w:t>
      </w:r>
    </w:p>
    <w:p w:rsidR="00B31E5D" w:rsidRPr="000677EC" w:rsidRDefault="00B31E5D" w:rsidP="00FD5AF7">
      <w:pPr>
        <w:pStyle w:val="ListParagraph"/>
        <w:numPr>
          <w:ilvl w:val="0"/>
          <w:numId w:val="12"/>
        </w:numPr>
        <w:shd w:val="clear" w:color="auto" w:fill="FFFFFF"/>
        <w:jc w:val="both"/>
        <w:rPr>
          <w:rFonts w:eastAsia="Times New Roman" w:cstheme="minorHAnsi"/>
          <w:sz w:val="22"/>
          <w:szCs w:val="22"/>
        </w:rPr>
      </w:pPr>
      <w:r w:rsidRPr="000677EC">
        <w:rPr>
          <w:rFonts w:eastAsia="Times New Roman" w:cstheme="minorHAnsi"/>
          <w:sz w:val="22"/>
          <w:szCs w:val="22"/>
        </w:rPr>
        <w:t>High emotional intelligence</w:t>
      </w:r>
    </w:p>
    <w:p w:rsidR="00B31E5D" w:rsidRPr="000677EC" w:rsidRDefault="00B31E5D" w:rsidP="00FD5AF7">
      <w:pPr>
        <w:shd w:val="clear" w:color="auto" w:fill="FFFFFF"/>
        <w:jc w:val="both"/>
        <w:rPr>
          <w:rFonts w:eastAsia="Times New Roman" w:cstheme="minorHAnsi"/>
          <w:sz w:val="22"/>
          <w:szCs w:val="22"/>
        </w:rPr>
      </w:pPr>
    </w:p>
    <w:p w:rsidR="00B31E5D" w:rsidRPr="000677EC" w:rsidRDefault="00B31E5D" w:rsidP="00FD5AF7">
      <w:pPr>
        <w:shd w:val="clear" w:color="auto" w:fill="FFFFFF"/>
        <w:jc w:val="both"/>
        <w:rPr>
          <w:rFonts w:eastAsia="Times New Roman" w:cstheme="minorHAnsi"/>
          <w:sz w:val="22"/>
          <w:szCs w:val="22"/>
        </w:rPr>
      </w:pPr>
      <w:r w:rsidRPr="000677EC">
        <w:rPr>
          <w:rFonts w:eastAsia="Times New Roman" w:cstheme="minorHAnsi"/>
          <w:i/>
          <w:iCs/>
          <w:sz w:val="22"/>
          <w:szCs w:val="22"/>
        </w:rPr>
        <w:t xml:space="preserve"> Ability to:</w:t>
      </w:r>
    </w:p>
    <w:p w:rsidR="00B31E5D" w:rsidRPr="000677EC" w:rsidRDefault="00B31E5D" w:rsidP="00FD5AF7">
      <w:pPr>
        <w:pStyle w:val="ListParagraph"/>
        <w:numPr>
          <w:ilvl w:val="0"/>
          <w:numId w:val="11"/>
        </w:numPr>
        <w:shd w:val="clear" w:color="auto" w:fill="FFFFFF"/>
        <w:jc w:val="both"/>
        <w:rPr>
          <w:rFonts w:eastAsia="Times New Roman" w:cstheme="minorHAnsi"/>
          <w:sz w:val="22"/>
          <w:szCs w:val="22"/>
        </w:rPr>
      </w:pPr>
      <w:r w:rsidRPr="000677EC">
        <w:rPr>
          <w:rFonts w:eastAsia="Times New Roman" w:cstheme="minorHAnsi"/>
          <w:sz w:val="22"/>
          <w:szCs w:val="22"/>
        </w:rPr>
        <w:t>Meet critical deadlines</w:t>
      </w:r>
    </w:p>
    <w:p w:rsidR="00B31E5D" w:rsidRPr="000677EC" w:rsidRDefault="00B31E5D" w:rsidP="00FD5AF7">
      <w:pPr>
        <w:pStyle w:val="ListParagraph"/>
        <w:numPr>
          <w:ilvl w:val="0"/>
          <w:numId w:val="11"/>
        </w:numPr>
        <w:shd w:val="clear" w:color="auto" w:fill="FFFFFF"/>
        <w:jc w:val="both"/>
        <w:rPr>
          <w:rFonts w:eastAsia="Times New Roman" w:cstheme="minorHAnsi"/>
          <w:sz w:val="22"/>
          <w:szCs w:val="22"/>
        </w:rPr>
      </w:pPr>
      <w:r w:rsidRPr="000677EC">
        <w:rPr>
          <w:rFonts w:eastAsia="Times New Roman" w:cstheme="minorHAnsi"/>
          <w:sz w:val="22"/>
          <w:szCs w:val="22"/>
        </w:rPr>
        <w:t>Solve complex problems and issues individually or as part of a team</w:t>
      </w:r>
    </w:p>
    <w:p w:rsidR="00B31E5D" w:rsidRPr="000677EC" w:rsidRDefault="00B31E5D" w:rsidP="00FD5AF7">
      <w:pPr>
        <w:pStyle w:val="ListParagraph"/>
        <w:numPr>
          <w:ilvl w:val="0"/>
          <w:numId w:val="11"/>
        </w:numPr>
        <w:shd w:val="clear" w:color="auto" w:fill="FFFFFF"/>
        <w:jc w:val="both"/>
        <w:rPr>
          <w:rFonts w:eastAsia="Times New Roman" w:cstheme="minorHAnsi"/>
          <w:sz w:val="22"/>
          <w:szCs w:val="22"/>
        </w:rPr>
      </w:pPr>
      <w:r w:rsidRPr="000677EC">
        <w:rPr>
          <w:rFonts w:eastAsia="Times New Roman" w:cstheme="minorHAnsi"/>
          <w:sz w:val="22"/>
          <w:szCs w:val="22"/>
        </w:rPr>
        <w:t>Interpret and accurately implement a variety of instructions and regulations</w:t>
      </w:r>
    </w:p>
    <w:p w:rsidR="00B31E5D" w:rsidRPr="000677EC" w:rsidRDefault="00B31E5D" w:rsidP="00FD5AF7">
      <w:pPr>
        <w:pStyle w:val="ListParagraph"/>
        <w:numPr>
          <w:ilvl w:val="0"/>
          <w:numId w:val="11"/>
        </w:numPr>
        <w:shd w:val="clear" w:color="auto" w:fill="FFFFFF"/>
        <w:jc w:val="both"/>
        <w:rPr>
          <w:rFonts w:eastAsia="Times New Roman" w:cstheme="minorHAnsi"/>
          <w:sz w:val="22"/>
          <w:szCs w:val="22"/>
        </w:rPr>
      </w:pPr>
      <w:r w:rsidRPr="000677EC">
        <w:rPr>
          <w:rFonts w:eastAsia="Times New Roman" w:cstheme="minorHAnsi"/>
          <w:sz w:val="22"/>
          <w:szCs w:val="22"/>
        </w:rPr>
        <w:t xml:space="preserve">Communicate effectively with persons of various social and economic backgrounds, including </w:t>
      </w:r>
      <w:r w:rsidR="00AA0AD0" w:rsidRPr="000677EC">
        <w:rPr>
          <w:rFonts w:eastAsia="Times New Roman" w:cstheme="minorHAnsi"/>
          <w:sz w:val="22"/>
          <w:szCs w:val="22"/>
        </w:rPr>
        <w:t>a</w:t>
      </w:r>
      <w:r w:rsidRPr="000677EC">
        <w:rPr>
          <w:rFonts w:eastAsia="Times New Roman" w:cstheme="minorHAnsi"/>
          <w:sz w:val="22"/>
          <w:szCs w:val="22"/>
        </w:rPr>
        <w:t>gency leadership, service providers, and individuals experiencing homelessness.</w:t>
      </w:r>
    </w:p>
    <w:p w:rsidR="00B31E5D" w:rsidRPr="000677EC" w:rsidRDefault="00B31E5D" w:rsidP="00FD5AF7">
      <w:pPr>
        <w:pStyle w:val="ListParagraph"/>
        <w:numPr>
          <w:ilvl w:val="0"/>
          <w:numId w:val="11"/>
        </w:numPr>
        <w:shd w:val="clear" w:color="auto" w:fill="FFFFFF"/>
        <w:jc w:val="both"/>
        <w:rPr>
          <w:rFonts w:eastAsia="Times New Roman" w:cstheme="minorHAnsi"/>
          <w:sz w:val="22"/>
          <w:szCs w:val="22"/>
        </w:rPr>
      </w:pPr>
      <w:r w:rsidRPr="000677EC">
        <w:rPr>
          <w:rFonts w:eastAsia="Times New Roman" w:cstheme="minorHAnsi"/>
          <w:sz w:val="22"/>
          <w:szCs w:val="22"/>
        </w:rPr>
        <w:t>Work independently with minimal supervision.</w:t>
      </w:r>
    </w:p>
    <w:p w:rsidR="00B31E5D" w:rsidRPr="000677EC" w:rsidRDefault="00B31E5D" w:rsidP="00FD5AF7">
      <w:pPr>
        <w:pStyle w:val="ListParagraph"/>
        <w:numPr>
          <w:ilvl w:val="0"/>
          <w:numId w:val="11"/>
        </w:numPr>
        <w:shd w:val="clear" w:color="auto" w:fill="FFFFFF"/>
        <w:jc w:val="both"/>
        <w:rPr>
          <w:rFonts w:eastAsia="Times New Roman" w:cstheme="minorHAnsi"/>
          <w:sz w:val="22"/>
          <w:szCs w:val="22"/>
        </w:rPr>
      </w:pPr>
      <w:r w:rsidRPr="000677EC">
        <w:rPr>
          <w:rFonts w:eastAsia="Times New Roman" w:cstheme="minorHAnsi"/>
          <w:sz w:val="22"/>
          <w:szCs w:val="22"/>
        </w:rPr>
        <w:lastRenderedPageBreak/>
        <w:t>Maintain a positive attitude while managing stressful situations.</w:t>
      </w:r>
    </w:p>
    <w:p w:rsidR="00B31E5D" w:rsidRPr="000677EC" w:rsidRDefault="00B31E5D" w:rsidP="00FD5AF7">
      <w:pPr>
        <w:pStyle w:val="ListParagraph"/>
        <w:numPr>
          <w:ilvl w:val="0"/>
          <w:numId w:val="11"/>
        </w:numPr>
        <w:shd w:val="clear" w:color="auto" w:fill="FFFFFF"/>
        <w:jc w:val="both"/>
        <w:rPr>
          <w:rFonts w:eastAsia="Times New Roman" w:cstheme="minorHAnsi"/>
          <w:sz w:val="22"/>
          <w:szCs w:val="22"/>
        </w:rPr>
      </w:pPr>
      <w:r w:rsidRPr="000677EC">
        <w:rPr>
          <w:rFonts w:eastAsia="Times New Roman" w:cstheme="minorHAnsi"/>
          <w:sz w:val="22"/>
          <w:szCs w:val="22"/>
        </w:rPr>
        <w:t>Create a welcoming and supportive environment for coworkers and those seeking assistance.</w:t>
      </w:r>
    </w:p>
    <w:p w:rsidR="005F7E87" w:rsidRPr="000677EC" w:rsidRDefault="005F7E87" w:rsidP="00FD5AF7">
      <w:pPr>
        <w:jc w:val="both"/>
        <w:rPr>
          <w:rFonts w:cstheme="minorHAnsi"/>
          <w:b/>
          <w:sz w:val="22"/>
          <w:szCs w:val="22"/>
        </w:rPr>
      </w:pPr>
    </w:p>
    <w:p w:rsidR="00B31E5D" w:rsidRPr="000677EC" w:rsidRDefault="00B31E5D" w:rsidP="00FD5AF7">
      <w:pPr>
        <w:jc w:val="both"/>
        <w:rPr>
          <w:rFonts w:cstheme="minorHAnsi"/>
          <w:b/>
          <w:sz w:val="22"/>
          <w:szCs w:val="22"/>
          <w:u w:val="single"/>
        </w:rPr>
      </w:pPr>
      <w:r w:rsidRPr="000677EC">
        <w:rPr>
          <w:rFonts w:cstheme="minorHAnsi"/>
          <w:b/>
          <w:sz w:val="22"/>
          <w:szCs w:val="22"/>
          <w:u w:val="single"/>
        </w:rPr>
        <w:t xml:space="preserve">EDUCATION AND EXPERIENCE: </w:t>
      </w:r>
    </w:p>
    <w:p w:rsidR="009141CA" w:rsidRPr="000677EC" w:rsidRDefault="009141CA" w:rsidP="005842A4">
      <w:pPr>
        <w:jc w:val="both"/>
        <w:rPr>
          <w:rFonts w:cstheme="minorHAnsi"/>
          <w:sz w:val="22"/>
          <w:szCs w:val="22"/>
        </w:rPr>
      </w:pPr>
    </w:p>
    <w:p w:rsidR="00B31E5D" w:rsidRPr="000677EC" w:rsidRDefault="00B31E5D" w:rsidP="00647664">
      <w:pPr>
        <w:jc w:val="both"/>
        <w:rPr>
          <w:rFonts w:cstheme="minorHAnsi"/>
          <w:sz w:val="22"/>
          <w:szCs w:val="22"/>
        </w:rPr>
      </w:pPr>
      <w:r w:rsidRPr="000677EC">
        <w:rPr>
          <w:rFonts w:cstheme="minorHAnsi"/>
          <w:sz w:val="22"/>
          <w:szCs w:val="22"/>
        </w:rPr>
        <w:t>A Bachelor’s Degree from an accredited U.S. college or university or a certified foreign studies equivalency in fields related to policy, public administration, business, or social services, or related field, and a minimum of two (</w:t>
      </w:r>
      <w:r w:rsidR="00647664" w:rsidRPr="000677EC">
        <w:rPr>
          <w:rFonts w:cstheme="minorHAnsi"/>
          <w:sz w:val="22"/>
          <w:szCs w:val="22"/>
        </w:rPr>
        <w:t>2</w:t>
      </w:r>
      <w:r w:rsidRPr="000677EC">
        <w:rPr>
          <w:rFonts w:cstheme="minorHAnsi"/>
          <w:sz w:val="22"/>
          <w:szCs w:val="22"/>
        </w:rPr>
        <w:t xml:space="preserve">) years of professional experience in homeless services. </w:t>
      </w:r>
    </w:p>
    <w:p w:rsidR="00B31E5D" w:rsidRPr="000677EC" w:rsidRDefault="00B31E5D" w:rsidP="00FD5AF7">
      <w:pPr>
        <w:jc w:val="both"/>
        <w:rPr>
          <w:rFonts w:cstheme="minorHAnsi"/>
          <w:sz w:val="22"/>
          <w:szCs w:val="22"/>
        </w:rPr>
      </w:pPr>
      <w:r w:rsidRPr="000677EC">
        <w:rPr>
          <w:rFonts w:cstheme="minorHAnsi"/>
          <w:sz w:val="22"/>
          <w:szCs w:val="22"/>
        </w:rPr>
        <w:t xml:space="preserve"> </w:t>
      </w:r>
    </w:p>
    <w:p w:rsidR="00B31E5D" w:rsidRPr="000677EC" w:rsidRDefault="00B31E5D" w:rsidP="00FD5AF7">
      <w:pPr>
        <w:jc w:val="both"/>
        <w:rPr>
          <w:rFonts w:cstheme="minorHAnsi"/>
          <w:sz w:val="22"/>
          <w:szCs w:val="22"/>
        </w:rPr>
      </w:pPr>
      <w:r w:rsidRPr="000677EC">
        <w:rPr>
          <w:rFonts w:cstheme="minorHAnsi"/>
          <w:b/>
          <w:sz w:val="22"/>
          <w:szCs w:val="22"/>
        </w:rPr>
        <w:t>Note:</w:t>
      </w:r>
      <w:r w:rsidRPr="000677EC">
        <w:rPr>
          <w:rFonts w:cstheme="minorHAnsi"/>
          <w:sz w:val="22"/>
          <w:szCs w:val="22"/>
        </w:rPr>
        <w:t xml:space="preserve"> </w:t>
      </w:r>
      <w:r w:rsidR="005842A4" w:rsidRPr="000677EC">
        <w:rPr>
          <w:rFonts w:cstheme="minorHAnsi"/>
          <w:sz w:val="22"/>
          <w:szCs w:val="22"/>
        </w:rPr>
        <w:t>Lived Experience</w:t>
      </w:r>
      <w:r w:rsidR="00296539" w:rsidRPr="000677EC">
        <w:rPr>
          <w:rFonts w:cstheme="minorHAnsi"/>
          <w:sz w:val="22"/>
          <w:szCs w:val="22"/>
        </w:rPr>
        <w:t xml:space="preserve"> or </w:t>
      </w:r>
      <w:r w:rsidR="00647664" w:rsidRPr="000677EC">
        <w:rPr>
          <w:rFonts w:cstheme="minorHAnsi"/>
          <w:sz w:val="22"/>
          <w:szCs w:val="22"/>
        </w:rPr>
        <w:t>multiple years of e</w:t>
      </w:r>
      <w:r w:rsidR="00296539" w:rsidRPr="000677EC">
        <w:rPr>
          <w:rFonts w:cstheme="minorHAnsi"/>
          <w:sz w:val="22"/>
          <w:szCs w:val="22"/>
        </w:rPr>
        <w:t>xperience</w:t>
      </w:r>
      <w:r w:rsidR="005842A4" w:rsidRPr="000677EC">
        <w:rPr>
          <w:rFonts w:cstheme="minorHAnsi"/>
          <w:sz w:val="22"/>
          <w:szCs w:val="22"/>
        </w:rPr>
        <w:t xml:space="preserve"> </w:t>
      </w:r>
      <w:r w:rsidR="00647664" w:rsidRPr="000677EC">
        <w:rPr>
          <w:rFonts w:cstheme="minorHAnsi"/>
          <w:sz w:val="22"/>
          <w:szCs w:val="22"/>
        </w:rPr>
        <w:t xml:space="preserve">in homeless services </w:t>
      </w:r>
      <w:r w:rsidRPr="000677EC">
        <w:rPr>
          <w:rFonts w:cstheme="minorHAnsi"/>
          <w:sz w:val="22"/>
          <w:szCs w:val="22"/>
        </w:rPr>
        <w:t xml:space="preserve">may be substituted for education. Understanding of San Diego homeless and housing providers, knowledge of </w:t>
      </w:r>
      <w:r w:rsidR="00647664" w:rsidRPr="000677EC">
        <w:rPr>
          <w:rFonts w:cstheme="minorHAnsi"/>
          <w:sz w:val="22"/>
          <w:szCs w:val="22"/>
        </w:rPr>
        <w:t xml:space="preserve">HMIS, </w:t>
      </w:r>
      <w:r w:rsidRPr="000677EC">
        <w:rPr>
          <w:rFonts w:cstheme="minorHAnsi"/>
          <w:sz w:val="22"/>
          <w:szCs w:val="22"/>
        </w:rPr>
        <w:t xml:space="preserve">CES and HUD, and/or previous experience working with nonprofit organizations and/or community-based organizations is a plus. </w:t>
      </w:r>
    </w:p>
    <w:p w:rsidR="00B31E5D" w:rsidRPr="000677EC" w:rsidRDefault="00B31E5D" w:rsidP="00FD5AF7">
      <w:pPr>
        <w:jc w:val="both"/>
        <w:rPr>
          <w:rFonts w:cstheme="minorHAnsi"/>
          <w:sz w:val="22"/>
          <w:szCs w:val="22"/>
        </w:rPr>
      </w:pPr>
      <w:r w:rsidRPr="000677EC">
        <w:rPr>
          <w:rFonts w:cstheme="minorHAnsi"/>
          <w:sz w:val="22"/>
          <w:szCs w:val="22"/>
        </w:rPr>
        <w:t xml:space="preserve"> </w:t>
      </w:r>
    </w:p>
    <w:p w:rsidR="00016FF5" w:rsidRPr="000677EC" w:rsidRDefault="00016FF5" w:rsidP="00016FF5">
      <w:pPr>
        <w:jc w:val="both"/>
        <w:rPr>
          <w:rFonts w:cstheme="minorHAnsi"/>
          <w:b/>
          <w:sz w:val="22"/>
          <w:szCs w:val="22"/>
          <w:u w:val="single"/>
        </w:rPr>
      </w:pPr>
      <w:r w:rsidRPr="000677EC">
        <w:rPr>
          <w:rFonts w:cstheme="minorHAnsi"/>
          <w:b/>
          <w:sz w:val="22"/>
          <w:szCs w:val="22"/>
          <w:u w:val="single"/>
        </w:rPr>
        <w:t>PHYSICAL DEMANDS</w:t>
      </w:r>
    </w:p>
    <w:p w:rsidR="00016FF5" w:rsidRPr="000677EC" w:rsidRDefault="00016FF5" w:rsidP="00016FF5">
      <w:pPr>
        <w:numPr>
          <w:ilvl w:val="0"/>
          <w:numId w:val="14"/>
        </w:numPr>
        <w:jc w:val="both"/>
        <w:rPr>
          <w:rFonts w:cstheme="minorHAnsi"/>
          <w:sz w:val="22"/>
          <w:szCs w:val="22"/>
        </w:rPr>
      </w:pPr>
      <w:r w:rsidRPr="000677EC">
        <w:rPr>
          <w:rFonts w:cstheme="minorHAnsi"/>
          <w:sz w:val="22"/>
          <w:szCs w:val="22"/>
        </w:rPr>
        <w:t>The physical demands here are representative of those met by an employee to successfully perform the essential functions of this job. Reasonable accommodations may be made to enable individuals with disabilities to perform the essential functions.</w:t>
      </w:r>
    </w:p>
    <w:p w:rsidR="00016FF5" w:rsidRPr="000677EC" w:rsidRDefault="00016FF5" w:rsidP="00016FF5">
      <w:pPr>
        <w:numPr>
          <w:ilvl w:val="0"/>
          <w:numId w:val="14"/>
        </w:numPr>
        <w:jc w:val="both"/>
        <w:rPr>
          <w:rFonts w:cstheme="minorHAnsi"/>
          <w:sz w:val="22"/>
          <w:szCs w:val="22"/>
        </w:rPr>
      </w:pPr>
      <w:r w:rsidRPr="000677EC">
        <w:rPr>
          <w:rFonts w:cstheme="minorHAnsi"/>
          <w:sz w:val="22"/>
          <w:szCs w:val="22"/>
        </w:rPr>
        <w:t>While performing the duties of this job, the employee is regularly required to sit; use hands to hold objects, writing instruments, the telephone, or files; and talk and hear. The employee is frequently required to reach with hands and arms. The employee is occasionally required to stand and walk.</w:t>
      </w:r>
    </w:p>
    <w:p w:rsidR="00016FF5" w:rsidRPr="000677EC" w:rsidRDefault="00016FF5" w:rsidP="00016FF5">
      <w:pPr>
        <w:numPr>
          <w:ilvl w:val="0"/>
          <w:numId w:val="14"/>
        </w:numPr>
        <w:jc w:val="both"/>
        <w:rPr>
          <w:rFonts w:cstheme="minorHAnsi"/>
          <w:sz w:val="22"/>
          <w:szCs w:val="22"/>
        </w:rPr>
      </w:pPr>
      <w:r w:rsidRPr="000677EC">
        <w:rPr>
          <w:rFonts w:cstheme="minorHAnsi"/>
          <w:sz w:val="22"/>
          <w:szCs w:val="22"/>
        </w:rPr>
        <w:t>The employee must occasionally lift and/or move up to 20 pounds. Specific vision abilities required by this job include close vision, color vision, depth perception, and the ability to adjust focus.</w:t>
      </w:r>
    </w:p>
    <w:p w:rsidR="00B31E5D" w:rsidRPr="000677EC" w:rsidRDefault="00B31E5D" w:rsidP="00FD5AF7">
      <w:pPr>
        <w:jc w:val="both"/>
        <w:rPr>
          <w:rFonts w:cstheme="minorHAnsi"/>
          <w:sz w:val="22"/>
          <w:szCs w:val="22"/>
        </w:rPr>
      </w:pPr>
      <w:r w:rsidRPr="000677EC">
        <w:rPr>
          <w:rFonts w:cstheme="minorHAnsi"/>
          <w:sz w:val="22"/>
          <w:szCs w:val="22"/>
        </w:rPr>
        <w:t xml:space="preserve"> </w:t>
      </w:r>
    </w:p>
    <w:p w:rsidR="00016FF5" w:rsidRPr="000677EC" w:rsidRDefault="00016FF5" w:rsidP="00016FF5">
      <w:pPr>
        <w:jc w:val="both"/>
        <w:rPr>
          <w:rFonts w:cstheme="minorHAnsi"/>
          <w:b/>
          <w:sz w:val="22"/>
          <w:szCs w:val="22"/>
          <w:u w:val="single"/>
        </w:rPr>
      </w:pPr>
      <w:r w:rsidRPr="000677EC">
        <w:rPr>
          <w:rFonts w:cstheme="minorHAnsi"/>
          <w:b/>
          <w:sz w:val="22"/>
          <w:szCs w:val="22"/>
          <w:u w:val="single"/>
        </w:rPr>
        <w:t>WORK ENVIRONMENT</w:t>
      </w:r>
    </w:p>
    <w:p w:rsidR="00016FF5" w:rsidRPr="000677EC" w:rsidRDefault="00016FF5" w:rsidP="00016FF5">
      <w:pPr>
        <w:numPr>
          <w:ilvl w:val="0"/>
          <w:numId w:val="14"/>
        </w:numPr>
        <w:jc w:val="both"/>
        <w:rPr>
          <w:rFonts w:cstheme="minorHAnsi"/>
          <w:sz w:val="22"/>
          <w:szCs w:val="22"/>
        </w:rPr>
      </w:pPr>
      <w:r w:rsidRPr="000677EC">
        <w:rPr>
          <w:rFonts w:cstheme="minorHAnsi"/>
          <w:sz w:val="22"/>
          <w:szCs w:val="22"/>
        </w:rPr>
        <w:t>This position is San Diego based and requires in person work. Office activities can be conducted remotely or in the RTFH Office. RTFH provides all employees with technology and supplies to work remotely.</w:t>
      </w:r>
    </w:p>
    <w:p w:rsidR="00016FF5" w:rsidRPr="000677EC" w:rsidRDefault="00016FF5" w:rsidP="00016FF5">
      <w:pPr>
        <w:numPr>
          <w:ilvl w:val="0"/>
          <w:numId w:val="14"/>
        </w:numPr>
        <w:jc w:val="both"/>
        <w:rPr>
          <w:rFonts w:cstheme="minorHAnsi"/>
          <w:sz w:val="22"/>
          <w:szCs w:val="22"/>
        </w:rPr>
      </w:pPr>
      <w:r w:rsidRPr="000677EC">
        <w:rPr>
          <w:rFonts w:cstheme="minorHAnsi"/>
          <w:sz w:val="22"/>
          <w:szCs w:val="22"/>
        </w:rPr>
        <w:t>Benefits package includes medical, dental, vision, and life insurance, SIMPLE IRA, and paid time off.</w:t>
      </w:r>
    </w:p>
    <w:p w:rsidR="00016FF5" w:rsidRPr="000677EC" w:rsidRDefault="00016FF5" w:rsidP="00016FF5">
      <w:pPr>
        <w:numPr>
          <w:ilvl w:val="0"/>
          <w:numId w:val="14"/>
        </w:numPr>
        <w:jc w:val="both"/>
        <w:rPr>
          <w:rFonts w:cstheme="minorHAnsi"/>
          <w:sz w:val="22"/>
          <w:szCs w:val="22"/>
        </w:rPr>
      </w:pPr>
      <w:r w:rsidRPr="000677EC">
        <w:rPr>
          <w:rFonts w:cstheme="minorHAnsi"/>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16FF5" w:rsidRPr="000677EC" w:rsidRDefault="00016FF5" w:rsidP="00016FF5">
      <w:pPr>
        <w:numPr>
          <w:ilvl w:val="0"/>
          <w:numId w:val="14"/>
        </w:numPr>
        <w:jc w:val="both"/>
        <w:rPr>
          <w:rFonts w:cstheme="minorHAnsi"/>
          <w:sz w:val="22"/>
          <w:szCs w:val="22"/>
        </w:rPr>
      </w:pPr>
      <w:r w:rsidRPr="000677EC">
        <w:rPr>
          <w:rFonts w:cstheme="minorHAnsi"/>
          <w:sz w:val="22"/>
          <w:szCs w:val="22"/>
        </w:rPr>
        <w:t xml:space="preserve">While performing the duties of this job, the employee is occasionally exposed to chemicals such as cleaning supplies and office products. The noise level in the work environment is usually moderate. The </w:t>
      </w:r>
    </w:p>
    <w:p w:rsidR="00016FF5" w:rsidRPr="000677EC" w:rsidRDefault="00016FF5" w:rsidP="00016FF5">
      <w:pPr>
        <w:ind w:left="720"/>
        <w:jc w:val="both"/>
        <w:rPr>
          <w:rFonts w:cstheme="minorHAnsi"/>
          <w:sz w:val="22"/>
          <w:szCs w:val="22"/>
        </w:rPr>
      </w:pPr>
      <w:r w:rsidRPr="000677EC">
        <w:rPr>
          <w:rFonts w:cstheme="minorHAnsi"/>
          <w:sz w:val="22"/>
          <w:szCs w:val="22"/>
        </w:rPr>
        <w:t>temperature in the work environment is maintained at a reasonable level.</w:t>
      </w:r>
      <w:bookmarkStart w:id="1" w:name="page3"/>
      <w:bookmarkEnd w:id="1"/>
    </w:p>
    <w:p w:rsidR="00016FF5" w:rsidRPr="000677EC" w:rsidRDefault="00016FF5" w:rsidP="00016FF5">
      <w:pPr>
        <w:numPr>
          <w:ilvl w:val="0"/>
          <w:numId w:val="14"/>
        </w:numPr>
        <w:jc w:val="both"/>
        <w:rPr>
          <w:rFonts w:cstheme="minorHAnsi"/>
          <w:sz w:val="22"/>
          <w:szCs w:val="22"/>
        </w:rPr>
      </w:pPr>
      <w:r w:rsidRPr="000677EC">
        <w:rPr>
          <w:rFonts w:cstheme="minorHAnsi"/>
          <w:color w:val="202124"/>
          <w:sz w:val="22"/>
          <w:szCs w:val="22"/>
          <w:shd w:val="clear" w:color="auto" w:fill="FFFFFF"/>
        </w:rPr>
        <w:t>Appointments are typically made between the minimum and the midpoint of the range, depending on qualifications</w:t>
      </w:r>
    </w:p>
    <w:p w:rsidR="00016FF5" w:rsidRPr="000677EC" w:rsidRDefault="00016FF5" w:rsidP="00016FF5">
      <w:pPr>
        <w:numPr>
          <w:ilvl w:val="0"/>
          <w:numId w:val="14"/>
        </w:numPr>
        <w:jc w:val="both"/>
        <w:rPr>
          <w:rFonts w:cstheme="minorHAnsi"/>
          <w:sz w:val="22"/>
          <w:szCs w:val="22"/>
        </w:rPr>
      </w:pPr>
      <w:r w:rsidRPr="000677EC">
        <w:rPr>
          <w:rFonts w:cstheme="minorHAnsi"/>
          <w:sz w:val="22"/>
          <w:szCs w:val="22"/>
        </w:rPr>
        <w:t>RTFH is an Equal Opportunity Employer</w:t>
      </w:r>
    </w:p>
    <w:p w:rsidR="00B31E5D" w:rsidRPr="009141CA" w:rsidRDefault="00B31E5D" w:rsidP="00016FF5">
      <w:pPr>
        <w:jc w:val="both"/>
        <w:rPr>
          <w:rFonts w:cstheme="minorHAnsi"/>
          <w:sz w:val="22"/>
          <w:szCs w:val="22"/>
        </w:rPr>
      </w:pPr>
    </w:p>
    <w:sectPr w:rsidR="00B31E5D" w:rsidRPr="009141CA" w:rsidSect="00FD5A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824" w:rsidRDefault="00DD6824" w:rsidP="00912BFD">
      <w:r>
        <w:separator/>
      </w:r>
    </w:p>
  </w:endnote>
  <w:endnote w:type="continuationSeparator" w:id="0">
    <w:p w:rsidR="00DD6824" w:rsidRDefault="00DD6824" w:rsidP="0091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DAA" w:rsidRPr="00F63DAA" w:rsidRDefault="00F63DAA">
    <w:pPr>
      <w:pStyle w:val="Footer"/>
      <w:rPr>
        <w:noProof/>
        <w:sz w:val="22"/>
      </w:rPr>
    </w:pPr>
    <w:r w:rsidRPr="00F63DAA">
      <w:rPr>
        <w:noProof/>
        <w:sz w:val="22"/>
      </w:rPr>
      <w:t xml:space="preserve">RTFH </w:t>
    </w:r>
    <w:r w:rsidR="00647664">
      <w:rPr>
        <w:noProof/>
        <w:sz w:val="22"/>
      </w:rPr>
      <w:t>Regional</w:t>
    </w:r>
    <w:r w:rsidR="00296539">
      <w:rPr>
        <w:noProof/>
        <w:sz w:val="22"/>
      </w:rPr>
      <w:t xml:space="preserve"> Outreach</w:t>
    </w:r>
    <w:r w:rsidRPr="00F63DAA">
      <w:rPr>
        <w:noProof/>
        <w:sz w:val="22"/>
      </w:rPr>
      <w:t xml:space="preserve"> Coordinator</w:t>
    </w:r>
  </w:p>
  <w:p w:rsidR="002507B0" w:rsidRPr="00F63DAA" w:rsidRDefault="00296539">
    <w:pPr>
      <w:pStyle w:val="Footer"/>
      <w:rPr>
        <w:sz w:val="22"/>
      </w:rPr>
    </w:pPr>
    <w:r>
      <w:rPr>
        <w:noProof/>
        <w:sz w:val="22"/>
      </w:rPr>
      <w:t>11/08/2022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824" w:rsidRDefault="00DD6824" w:rsidP="00912BFD">
      <w:r>
        <w:separator/>
      </w:r>
    </w:p>
  </w:footnote>
  <w:footnote w:type="continuationSeparator" w:id="0">
    <w:p w:rsidR="00DD6824" w:rsidRDefault="00DD6824" w:rsidP="0091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FD" w:rsidRDefault="00016FF5">
    <w:pPr>
      <w:pStyle w:val="Header"/>
    </w:pPr>
    <w:r>
      <w:rPr>
        <w:noProof/>
      </w:rPr>
      <w:drawing>
        <wp:anchor distT="0" distB="0" distL="114300" distR="114300" simplePos="0" relativeHeight="251659264" behindDoc="1" locked="0" layoutInCell="1" allowOverlap="1" wp14:anchorId="1422224D" wp14:editId="7C8AAE39">
          <wp:simplePos x="0" y="0"/>
          <wp:positionH relativeFrom="page">
            <wp:posOffset>114301</wp:posOffset>
          </wp:positionH>
          <wp:positionV relativeFrom="page">
            <wp:posOffset>57150</wp:posOffset>
          </wp:positionV>
          <wp:extent cx="2785618" cy="527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adford/Desktop/Letterhead/Word Top.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2838" cy="5303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B709C"/>
    <w:multiLevelType w:val="multilevel"/>
    <w:tmpl w:val="ADAE81A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1F14B49"/>
    <w:multiLevelType w:val="hybridMultilevel"/>
    <w:tmpl w:val="D50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D3E9D"/>
    <w:multiLevelType w:val="multilevel"/>
    <w:tmpl w:val="AD24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E14D5"/>
    <w:multiLevelType w:val="multilevel"/>
    <w:tmpl w:val="EB2EE9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2CAA28FA"/>
    <w:multiLevelType w:val="hybridMultilevel"/>
    <w:tmpl w:val="5716837C"/>
    <w:lvl w:ilvl="0" w:tplc="EF761F28">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2601D"/>
    <w:multiLevelType w:val="hybridMultilevel"/>
    <w:tmpl w:val="23F858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C971DB3"/>
    <w:multiLevelType w:val="hybridMultilevel"/>
    <w:tmpl w:val="31B08A9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D8853CF"/>
    <w:multiLevelType w:val="hybridMultilevel"/>
    <w:tmpl w:val="F906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47FAF"/>
    <w:multiLevelType w:val="multilevel"/>
    <w:tmpl w:val="565A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374C8"/>
    <w:multiLevelType w:val="hybridMultilevel"/>
    <w:tmpl w:val="E0187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E111F4"/>
    <w:multiLevelType w:val="hybridMultilevel"/>
    <w:tmpl w:val="E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65203"/>
    <w:multiLevelType w:val="multilevel"/>
    <w:tmpl w:val="0F1E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E42D9"/>
    <w:multiLevelType w:val="multilevel"/>
    <w:tmpl w:val="8C82EDF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7DC23C66"/>
    <w:multiLevelType w:val="multilevel"/>
    <w:tmpl w:val="99524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1"/>
  </w:num>
  <w:num w:numId="4">
    <w:abstractNumId w:val="0"/>
  </w:num>
  <w:num w:numId="5">
    <w:abstractNumId w:val="12"/>
  </w:num>
  <w:num w:numId="6">
    <w:abstractNumId w:val="3"/>
  </w:num>
  <w:num w:numId="7">
    <w:abstractNumId w:val="6"/>
  </w:num>
  <w:num w:numId="8">
    <w:abstractNumId w:val="5"/>
  </w:num>
  <w:num w:numId="9">
    <w:abstractNumId w:val="7"/>
  </w:num>
  <w:num w:numId="10">
    <w:abstractNumId w:val="9"/>
  </w:num>
  <w:num w:numId="11">
    <w:abstractNumId w:val="10"/>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7E"/>
    <w:rsid w:val="00002A1A"/>
    <w:rsid w:val="00016FF5"/>
    <w:rsid w:val="000677EC"/>
    <w:rsid w:val="000E3A4D"/>
    <w:rsid w:val="00141B27"/>
    <w:rsid w:val="00176BB2"/>
    <w:rsid w:val="001877CA"/>
    <w:rsid w:val="001D54C1"/>
    <w:rsid w:val="002507B0"/>
    <w:rsid w:val="0027520E"/>
    <w:rsid w:val="00296539"/>
    <w:rsid w:val="002D18B5"/>
    <w:rsid w:val="003528B7"/>
    <w:rsid w:val="0038119C"/>
    <w:rsid w:val="003914BA"/>
    <w:rsid w:val="003A2BC3"/>
    <w:rsid w:val="00401380"/>
    <w:rsid w:val="00404460"/>
    <w:rsid w:val="00462495"/>
    <w:rsid w:val="004A7B87"/>
    <w:rsid w:val="004D477E"/>
    <w:rsid w:val="005842A4"/>
    <w:rsid w:val="005F7E87"/>
    <w:rsid w:val="00613A3B"/>
    <w:rsid w:val="0062345D"/>
    <w:rsid w:val="00647664"/>
    <w:rsid w:val="006A7637"/>
    <w:rsid w:val="006B4069"/>
    <w:rsid w:val="006C5756"/>
    <w:rsid w:val="00732D19"/>
    <w:rsid w:val="00762A94"/>
    <w:rsid w:val="00771CB3"/>
    <w:rsid w:val="007B124B"/>
    <w:rsid w:val="007E5F76"/>
    <w:rsid w:val="00857BA7"/>
    <w:rsid w:val="008D4C8B"/>
    <w:rsid w:val="00912BFD"/>
    <w:rsid w:val="009141CA"/>
    <w:rsid w:val="00974E9E"/>
    <w:rsid w:val="009D1039"/>
    <w:rsid w:val="00A54D18"/>
    <w:rsid w:val="00AA0AD0"/>
    <w:rsid w:val="00AA181A"/>
    <w:rsid w:val="00B31E5D"/>
    <w:rsid w:val="00B4255B"/>
    <w:rsid w:val="00C04C41"/>
    <w:rsid w:val="00CD5576"/>
    <w:rsid w:val="00D04DCA"/>
    <w:rsid w:val="00DD6824"/>
    <w:rsid w:val="00ED38AD"/>
    <w:rsid w:val="00F63DAA"/>
    <w:rsid w:val="00FD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ED5B4"/>
  <w15:chartTrackingRefBased/>
  <w15:docId w15:val="{9ABA637F-0246-49CB-84C3-2BF6C32D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FD"/>
    <w:pPr>
      <w:tabs>
        <w:tab w:val="center" w:pos="4680"/>
        <w:tab w:val="right" w:pos="9360"/>
      </w:tabs>
    </w:pPr>
  </w:style>
  <w:style w:type="character" w:customStyle="1" w:styleId="HeaderChar">
    <w:name w:val="Header Char"/>
    <w:basedOn w:val="DefaultParagraphFont"/>
    <w:link w:val="Header"/>
    <w:uiPriority w:val="99"/>
    <w:rsid w:val="00912BFD"/>
  </w:style>
  <w:style w:type="paragraph" w:styleId="Footer">
    <w:name w:val="footer"/>
    <w:basedOn w:val="Normal"/>
    <w:link w:val="FooterChar"/>
    <w:uiPriority w:val="99"/>
    <w:unhideWhenUsed/>
    <w:rsid w:val="00912BFD"/>
    <w:pPr>
      <w:tabs>
        <w:tab w:val="center" w:pos="4680"/>
        <w:tab w:val="right" w:pos="9360"/>
      </w:tabs>
    </w:pPr>
  </w:style>
  <w:style w:type="character" w:customStyle="1" w:styleId="FooterChar">
    <w:name w:val="Footer Char"/>
    <w:basedOn w:val="DefaultParagraphFont"/>
    <w:link w:val="Footer"/>
    <w:uiPriority w:val="99"/>
    <w:rsid w:val="00912BFD"/>
  </w:style>
  <w:style w:type="paragraph" w:styleId="NormalWeb">
    <w:name w:val="Normal (Web)"/>
    <w:basedOn w:val="Normal"/>
    <w:uiPriority w:val="99"/>
    <w:unhideWhenUsed/>
    <w:rsid w:val="00613A3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54D18"/>
    <w:pPr>
      <w:ind w:left="720"/>
      <w:contextualSpacing/>
    </w:pPr>
  </w:style>
  <w:style w:type="character" w:customStyle="1" w:styleId="fontstyle01">
    <w:name w:val="fontstyle01"/>
    <w:basedOn w:val="DefaultParagraphFont"/>
    <w:rsid w:val="006A7637"/>
    <w:rPr>
      <w:rFonts w:ascii="ArialNarrow" w:hAnsi="ArialNarrow" w:hint="default"/>
      <w:b w:val="0"/>
      <w:bCs w:val="0"/>
      <w:i w:val="0"/>
      <w:iCs w:val="0"/>
      <w:color w:val="000000"/>
      <w:sz w:val="24"/>
      <w:szCs w:val="24"/>
    </w:rPr>
  </w:style>
  <w:style w:type="character" w:customStyle="1" w:styleId="fontstyle21">
    <w:name w:val="fontstyle21"/>
    <w:basedOn w:val="DefaultParagraphFont"/>
    <w:rsid w:val="006A7637"/>
    <w:rPr>
      <w:rFonts w:ascii="ArialNarrow-Bold" w:hAnsi="ArialNarrow-Bold" w:hint="default"/>
      <w:b/>
      <w:bCs/>
      <w:i w:val="0"/>
      <w:iCs w:val="0"/>
      <w:color w:val="000000"/>
      <w:sz w:val="24"/>
      <w:szCs w:val="24"/>
    </w:rPr>
  </w:style>
  <w:style w:type="paragraph" w:styleId="BodyText">
    <w:name w:val="Body Text"/>
    <w:basedOn w:val="Normal"/>
    <w:link w:val="BodyTextChar"/>
    <w:uiPriority w:val="1"/>
    <w:qFormat/>
    <w:rsid w:val="00016FF5"/>
    <w:pPr>
      <w:widowControl w:val="0"/>
      <w:ind w:left="871" w:hanging="360"/>
    </w:pPr>
    <w:rPr>
      <w:rFonts w:ascii="Calibri" w:eastAsia="Calibri" w:hAnsi="Calibri"/>
      <w:sz w:val="22"/>
      <w:szCs w:val="22"/>
    </w:rPr>
  </w:style>
  <w:style w:type="character" w:customStyle="1" w:styleId="BodyTextChar">
    <w:name w:val="Body Text Char"/>
    <w:basedOn w:val="DefaultParagraphFont"/>
    <w:link w:val="BodyText"/>
    <w:uiPriority w:val="1"/>
    <w:rsid w:val="00016FF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9448">
      <w:bodyDiv w:val="1"/>
      <w:marLeft w:val="0"/>
      <w:marRight w:val="0"/>
      <w:marTop w:val="0"/>
      <w:marBottom w:val="0"/>
      <w:divBdr>
        <w:top w:val="none" w:sz="0" w:space="0" w:color="auto"/>
        <w:left w:val="none" w:sz="0" w:space="0" w:color="auto"/>
        <w:bottom w:val="none" w:sz="0" w:space="0" w:color="auto"/>
        <w:right w:val="none" w:sz="0" w:space="0" w:color="auto"/>
      </w:divBdr>
    </w:div>
    <w:div w:id="299311408">
      <w:bodyDiv w:val="1"/>
      <w:marLeft w:val="0"/>
      <w:marRight w:val="0"/>
      <w:marTop w:val="0"/>
      <w:marBottom w:val="0"/>
      <w:divBdr>
        <w:top w:val="none" w:sz="0" w:space="0" w:color="auto"/>
        <w:left w:val="none" w:sz="0" w:space="0" w:color="auto"/>
        <w:bottom w:val="none" w:sz="0" w:space="0" w:color="auto"/>
        <w:right w:val="none" w:sz="0" w:space="0" w:color="auto"/>
      </w:divBdr>
    </w:div>
    <w:div w:id="314993071">
      <w:bodyDiv w:val="1"/>
      <w:marLeft w:val="0"/>
      <w:marRight w:val="0"/>
      <w:marTop w:val="0"/>
      <w:marBottom w:val="0"/>
      <w:divBdr>
        <w:top w:val="none" w:sz="0" w:space="0" w:color="auto"/>
        <w:left w:val="none" w:sz="0" w:space="0" w:color="auto"/>
        <w:bottom w:val="none" w:sz="0" w:space="0" w:color="auto"/>
        <w:right w:val="none" w:sz="0" w:space="0" w:color="auto"/>
      </w:divBdr>
      <w:divsChild>
        <w:div w:id="750548615">
          <w:marLeft w:val="0"/>
          <w:marRight w:val="0"/>
          <w:marTop w:val="0"/>
          <w:marBottom w:val="0"/>
          <w:divBdr>
            <w:top w:val="none" w:sz="0" w:space="0" w:color="auto"/>
            <w:left w:val="none" w:sz="0" w:space="0" w:color="auto"/>
            <w:bottom w:val="none" w:sz="0" w:space="0" w:color="auto"/>
            <w:right w:val="none" w:sz="0" w:space="0" w:color="auto"/>
          </w:divBdr>
        </w:div>
        <w:div w:id="989821243">
          <w:marLeft w:val="0"/>
          <w:marRight w:val="0"/>
          <w:marTop w:val="0"/>
          <w:marBottom w:val="0"/>
          <w:divBdr>
            <w:top w:val="none" w:sz="0" w:space="0" w:color="auto"/>
            <w:left w:val="none" w:sz="0" w:space="0" w:color="auto"/>
            <w:bottom w:val="none" w:sz="0" w:space="0" w:color="auto"/>
            <w:right w:val="none" w:sz="0" w:space="0" w:color="auto"/>
          </w:divBdr>
        </w:div>
        <w:div w:id="29456871">
          <w:marLeft w:val="0"/>
          <w:marRight w:val="0"/>
          <w:marTop w:val="0"/>
          <w:marBottom w:val="0"/>
          <w:divBdr>
            <w:top w:val="none" w:sz="0" w:space="0" w:color="auto"/>
            <w:left w:val="none" w:sz="0" w:space="0" w:color="auto"/>
            <w:bottom w:val="none" w:sz="0" w:space="0" w:color="auto"/>
            <w:right w:val="none" w:sz="0" w:space="0" w:color="auto"/>
          </w:divBdr>
        </w:div>
        <w:div w:id="1377317003">
          <w:marLeft w:val="0"/>
          <w:marRight w:val="0"/>
          <w:marTop w:val="0"/>
          <w:marBottom w:val="0"/>
          <w:divBdr>
            <w:top w:val="none" w:sz="0" w:space="0" w:color="auto"/>
            <w:left w:val="none" w:sz="0" w:space="0" w:color="auto"/>
            <w:bottom w:val="none" w:sz="0" w:space="0" w:color="auto"/>
            <w:right w:val="none" w:sz="0" w:space="0" w:color="auto"/>
          </w:divBdr>
        </w:div>
        <w:div w:id="1306348566">
          <w:marLeft w:val="0"/>
          <w:marRight w:val="0"/>
          <w:marTop w:val="0"/>
          <w:marBottom w:val="0"/>
          <w:divBdr>
            <w:top w:val="none" w:sz="0" w:space="0" w:color="auto"/>
            <w:left w:val="none" w:sz="0" w:space="0" w:color="auto"/>
            <w:bottom w:val="none" w:sz="0" w:space="0" w:color="auto"/>
            <w:right w:val="none" w:sz="0" w:space="0" w:color="auto"/>
          </w:divBdr>
        </w:div>
      </w:divsChild>
    </w:div>
    <w:div w:id="507910032">
      <w:bodyDiv w:val="1"/>
      <w:marLeft w:val="0"/>
      <w:marRight w:val="0"/>
      <w:marTop w:val="0"/>
      <w:marBottom w:val="0"/>
      <w:divBdr>
        <w:top w:val="none" w:sz="0" w:space="0" w:color="auto"/>
        <w:left w:val="none" w:sz="0" w:space="0" w:color="auto"/>
        <w:bottom w:val="none" w:sz="0" w:space="0" w:color="auto"/>
        <w:right w:val="none" w:sz="0" w:space="0" w:color="auto"/>
      </w:divBdr>
    </w:div>
    <w:div w:id="874385104">
      <w:bodyDiv w:val="1"/>
      <w:marLeft w:val="0"/>
      <w:marRight w:val="0"/>
      <w:marTop w:val="0"/>
      <w:marBottom w:val="0"/>
      <w:divBdr>
        <w:top w:val="none" w:sz="0" w:space="0" w:color="auto"/>
        <w:left w:val="none" w:sz="0" w:space="0" w:color="auto"/>
        <w:bottom w:val="none" w:sz="0" w:space="0" w:color="auto"/>
        <w:right w:val="none" w:sz="0" w:space="0" w:color="auto"/>
      </w:divBdr>
    </w:div>
    <w:div w:id="1155797103">
      <w:bodyDiv w:val="1"/>
      <w:marLeft w:val="0"/>
      <w:marRight w:val="0"/>
      <w:marTop w:val="0"/>
      <w:marBottom w:val="0"/>
      <w:divBdr>
        <w:top w:val="none" w:sz="0" w:space="0" w:color="auto"/>
        <w:left w:val="none" w:sz="0" w:space="0" w:color="auto"/>
        <w:bottom w:val="none" w:sz="0" w:space="0" w:color="auto"/>
        <w:right w:val="none" w:sz="0" w:space="0" w:color="auto"/>
      </w:divBdr>
    </w:div>
    <w:div w:id="1626811729">
      <w:bodyDiv w:val="1"/>
      <w:marLeft w:val="0"/>
      <w:marRight w:val="0"/>
      <w:marTop w:val="0"/>
      <w:marBottom w:val="0"/>
      <w:divBdr>
        <w:top w:val="none" w:sz="0" w:space="0" w:color="auto"/>
        <w:left w:val="none" w:sz="0" w:space="0" w:color="auto"/>
        <w:bottom w:val="none" w:sz="0" w:space="0" w:color="auto"/>
        <w:right w:val="none" w:sz="0" w:space="0" w:color="auto"/>
      </w:divBdr>
    </w:div>
    <w:div w:id="1844932764">
      <w:bodyDiv w:val="1"/>
      <w:marLeft w:val="0"/>
      <w:marRight w:val="0"/>
      <w:marTop w:val="0"/>
      <w:marBottom w:val="0"/>
      <w:divBdr>
        <w:top w:val="none" w:sz="0" w:space="0" w:color="auto"/>
        <w:left w:val="none" w:sz="0" w:space="0" w:color="auto"/>
        <w:bottom w:val="none" w:sz="0" w:space="0" w:color="auto"/>
        <w:right w:val="none" w:sz="0" w:space="0" w:color="auto"/>
      </w:divBdr>
    </w:div>
    <w:div w:id="1914117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1.PEL\AppData\Local\Temp\RTFH_Letterhead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RTFH_Letterhead_Word_Template</Template>
  <TotalTime>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Pellegrino</dc:creator>
  <cp:keywords/>
  <dc:description/>
  <cp:lastModifiedBy>Kathryn Durant</cp:lastModifiedBy>
  <cp:revision>2</cp:revision>
  <dcterms:created xsi:type="dcterms:W3CDTF">2023-01-11T16:14:00Z</dcterms:created>
  <dcterms:modified xsi:type="dcterms:W3CDTF">2023-01-11T16:14:00Z</dcterms:modified>
</cp:coreProperties>
</file>